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791BDC" w14:textId="77777777" w:rsidR="005D5A59" w:rsidRDefault="005D5A59" w:rsidP="008B2FE3">
      <w:pPr>
        <w:pStyle w:val="paragraph"/>
        <w:jc w:val="both"/>
        <w:textAlignment w:val="baseline"/>
        <w:rPr>
          <w:rStyle w:val="normaltextrun"/>
          <w:rFonts w:ascii="Calibri Light" w:hAnsi="Calibri Light" w:cs="Calibri Light"/>
          <w:color w:val="2F5496"/>
          <w:sz w:val="26"/>
          <w:szCs w:val="26"/>
        </w:rPr>
      </w:pPr>
    </w:p>
    <w:p w14:paraId="0B73988E" w14:textId="44494216" w:rsidR="00355F49" w:rsidRPr="001322BF" w:rsidRDefault="006471DC" w:rsidP="008B2FE3">
      <w:pPr>
        <w:pStyle w:val="paragraph"/>
        <w:jc w:val="both"/>
        <w:textAlignment w:val="baseline"/>
        <w:rPr>
          <w:rFonts w:asciiTheme="minorHAnsi" w:hAnsiTheme="minorHAnsi" w:cstheme="minorHAnsi"/>
          <w:b/>
          <w:bCs/>
          <w:color w:val="2F5496"/>
        </w:rPr>
      </w:pPr>
      <w:r w:rsidRPr="001322BF">
        <w:rPr>
          <w:rStyle w:val="normaltextrun"/>
          <w:rFonts w:asciiTheme="minorHAnsi" w:hAnsiTheme="minorHAnsi" w:cstheme="minorHAnsi"/>
          <w:b/>
          <w:bCs/>
          <w:color w:val="2F5496"/>
          <w:sz w:val="26"/>
          <w:szCs w:val="26"/>
        </w:rPr>
        <w:t xml:space="preserve">Tajemství půdy: </w:t>
      </w:r>
      <w:r w:rsidR="0078437A" w:rsidRPr="001322BF">
        <w:rPr>
          <w:rStyle w:val="normaltextrun"/>
          <w:rFonts w:asciiTheme="minorHAnsi" w:hAnsiTheme="minorHAnsi" w:cstheme="minorHAnsi"/>
          <w:b/>
          <w:bCs/>
          <w:color w:val="2F5496"/>
          <w:sz w:val="26"/>
          <w:szCs w:val="26"/>
        </w:rPr>
        <w:t>N</w:t>
      </w:r>
      <w:r w:rsidR="00355F49" w:rsidRPr="001322BF">
        <w:rPr>
          <w:rStyle w:val="normaltextrun"/>
          <w:rFonts w:asciiTheme="minorHAnsi" w:hAnsiTheme="minorHAnsi" w:cstheme="minorHAnsi"/>
          <w:b/>
          <w:bCs/>
          <w:color w:val="2F5496"/>
          <w:sz w:val="26"/>
          <w:szCs w:val="26"/>
        </w:rPr>
        <w:t>álezy z půd českých a moravských synagog</w:t>
      </w:r>
      <w:r w:rsidR="00355F49" w:rsidRPr="001322BF">
        <w:rPr>
          <w:rStyle w:val="eop"/>
          <w:rFonts w:asciiTheme="minorHAnsi" w:hAnsiTheme="minorHAnsi" w:cstheme="minorHAnsi"/>
          <w:b/>
          <w:bCs/>
          <w:color w:val="2F5496"/>
          <w:sz w:val="26"/>
          <w:szCs w:val="26"/>
        </w:rPr>
        <w:t> </w:t>
      </w:r>
    </w:p>
    <w:p w14:paraId="6CB03648" w14:textId="0822BBDB" w:rsidR="00355F49" w:rsidRDefault="00B60509" w:rsidP="008B2FE3">
      <w:pPr>
        <w:pStyle w:val="paragraph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Na konci dubna 2024 byl úspěšně zakončen projekt</w:t>
      </w:r>
      <w:r w:rsidR="008D0A52">
        <w:rPr>
          <w:rStyle w:val="normaltextrun"/>
          <w:rFonts w:ascii="Calibri" w:hAnsi="Calibri" w:cs="Calibri"/>
          <w:sz w:val="22"/>
          <w:szCs w:val="22"/>
        </w:rPr>
        <w:t xml:space="preserve"> Tajemství půdy</w:t>
      </w:r>
      <w:r>
        <w:rPr>
          <w:rStyle w:val="normaltextrun"/>
          <w:rFonts w:ascii="Calibri" w:hAnsi="Calibri" w:cs="Calibri"/>
          <w:sz w:val="22"/>
          <w:szCs w:val="22"/>
        </w:rPr>
        <w:t xml:space="preserve">, který </w:t>
      </w:r>
      <w:r w:rsidR="008D0A52">
        <w:rPr>
          <w:rStyle w:val="normaltextrun"/>
          <w:rFonts w:ascii="Calibri" w:hAnsi="Calibri" w:cs="Calibri"/>
          <w:sz w:val="22"/>
          <w:szCs w:val="22"/>
        </w:rPr>
        <w:t xml:space="preserve">Židovské muzeum v Praze zahájilo v listopadu </w:t>
      </w:r>
      <w:r w:rsidR="00D550C1">
        <w:rPr>
          <w:rStyle w:val="normaltextrun"/>
          <w:rFonts w:ascii="Calibri" w:hAnsi="Calibri" w:cs="Calibri"/>
          <w:sz w:val="22"/>
          <w:szCs w:val="22"/>
        </w:rPr>
        <w:t xml:space="preserve">roku </w:t>
      </w:r>
      <w:r w:rsidR="008D0A52">
        <w:rPr>
          <w:rStyle w:val="normaltextrun"/>
          <w:rFonts w:ascii="Calibri" w:hAnsi="Calibri" w:cs="Calibri"/>
          <w:sz w:val="22"/>
          <w:szCs w:val="22"/>
        </w:rPr>
        <w:t>2021. Projekt</w:t>
      </w:r>
      <w:r w:rsidR="00355F49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F7093F">
        <w:rPr>
          <w:rStyle w:val="normaltextrun"/>
          <w:rFonts w:ascii="Calibri" w:hAnsi="Calibri" w:cs="Calibri"/>
          <w:sz w:val="22"/>
          <w:szCs w:val="22"/>
        </w:rPr>
        <w:t>měl</w:t>
      </w:r>
      <w:r w:rsidR="00355F49">
        <w:rPr>
          <w:rStyle w:val="normaltextrun"/>
          <w:rFonts w:ascii="Calibri" w:hAnsi="Calibri" w:cs="Calibri"/>
          <w:sz w:val="22"/>
          <w:szCs w:val="22"/>
        </w:rPr>
        <w:t xml:space="preserve"> za cíl seznámit veřejnost se souborem výjimečných nálezů z půd českých a moravských synagog, a to na tematických výstavách přímo v regionech, odkud nálezy pocházejí, a také digitálně prostřednictvím </w:t>
      </w:r>
      <w:r w:rsidR="00DD307F">
        <w:rPr>
          <w:rStyle w:val="normaltextrun"/>
          <w:rFonts w:ascii="Calibri" w:hAnsi="Calibri" w:cs="Calibri"/>
          <w:sz w:val="22"/>
          <w:szCs w:val="22"/>
        </w:rPr>
        <w:t>online sbírkového katalogu (</w:t>
      </w:r>
      <w:hyperlink r:id="rId7" w:tgtFrame="_blank" w:history="1">
        <w:r w:rsidR="00DD307F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https://collections.jewishmuseum.cz/</w:t>
        </w:r>
      </w:hyperlink>
      <w:r w:rsidR="00DD307F">
        <w:rPr>
          <w:rStyle w:val="normaltextrun"/>
          <w:rFonts w:ascii="Calibri" w:hAnsi="Calibri" w:cs="Calibri"/>
          <w:sz w:val="22"/>
          <w:szCs w:val="22"/>
        </w:rPr>
        <w:t xml:space="preserve">), </w:t>
      </w:r>
      <w:r w:rsidR="00355F49">
        <w:rPr>
          <w:rStyle w:val="normaltextrun"/>
          <w:rFonts w:ascii="Calibri" w:hAnsi="Calibri" w:cs="Calibri"/>
          <w:sz w:val="22"/>
          <w:szCs w:val="22"/>
        </w:rPr>
        <w:t xml:space="preserve">webových stránek </w:t>
      </w:r>
      <w:hyperlink r:id="rId8" w:history="1">
        <w:r w:rsidR="00F7093F" w:rsidRPr="00B22A20">
          <w:rPr>
            <w:rStyle w:val="Hypertextovodkaz"/>
            <w:rFonts w:ascii="Calibri" w:hAnsi="Calibri" w:cs="Calibri"/>
            <w:sz w:val="22"/>
            <w:szCs w:val="22"/>
          </w:rPr>
          <w:t>www.geniza.cz</w:t>
        </w:r>
      </w:hyperlink>
      <w:r w:rsidR="00F7093F">
        <w:rPr>
          <w:rStyle w:val="normaltextrun"/>
          <w:rFonts w:ascii="Calibri" w:hAnsi="Calibri" w:cs="Calibri"/>
          <w:color w:val="0563C1"/>
          <w:sz w:val="22"/>
          <w:szCs w:val="22"/>
          <w:u w:val="single"/>
        </w:rPr>
        <w:t xml:space="preserve"> </w:t>
      </w:r>
      <w:r w:rsidR="00355F49">
        <w:rPr>
          <w:rStyle w:val="normaltextrun"/>
          <w:rFonts w:ascii="Calibri" w:hAnsi="Calibri" w:cs="Calibri"/>
          <w:sz w:val="22"/>
          <w:szCs w:val="22"/>
        </w:rPr>
        <w:t>a sociálních sítí Facebook</w:t>
      </w:r>
      <w:r w:rsidR="00F7093F">
        <w:rPr>
          <w:rStyle w:val="normaltextrun"/>
          <w:rFonts w:ascii="Calibri" w:hAnsi="Calibri" w:cs="Calibri"/>
          <w:sz w:val="22"/>
          <w:szCs w:val="22"/>
        </w:rPr>
        <w:t xml:space="preserve"> (</w:t>
      </w:r>
      <w:hyperlink r:id="rId9" w:history="1">
        <w:r w:rsidR="00DB6118" w:rsidRPr="00B22A20">
          <w:rPr>
            <w:rStyle w:val="Hypertextovodkaz"/>
            <w:rFonts w:ascii="Calibri" w:hAnsi="Calibri" w:cs="Calibri"/>
            <w:sz w:val="22"/>
            <w:szCs w:val="22"/>
          </w:rPr>
          <w:t>https://www.facebook.com/100075505284683</w:t>
        </w:r>
      </w:hyperlink>
      <w:r w:rsidR="00F7093F">
        <w:rPr>
          <w:rStyle w:val="normaltextrun"/>
          <w:rFonts w:ascii="Calibri" w:hAnsi="Calibri" w:cs="Calibri"/>
          <w:sz w:val="22"/>
          <w:szCs w:val="22"/>
        </w:rPr>
        <w:t xml:space="preserve">) a </w:t>
      </w:r>
      <w:r w:rsidR="00355F49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="00355F49">
        <w:rPr>
          <w:rStyle w:val="spellingerror"/>
          <w:rFonts w:ascii="Calibri" w:hAnsi="Calibri" w:cs="Calibri"/>
          <w:sz w:val="22"/>
          <w:szCs w:val="22"/>
        </w:rPr>
        <w:t>historypin</w:t>
      </w:r>
      <w:proofErr w:type="spellEnd"/>
      <w:r w:rsidR="00F7093F">
        <w:rPr>
          <w:rStyle w:val="spellingerror"/>
          <w:rFonts w:ascii="Calibri" w:hAnsi="Calibri" w:cs="Calibri"/>
          <w:sz w:val="22"/>
          <w:szCs w:val="22"/>
        </w:rPr>
        <w:t xml:space="preserve"> (</w:t>
      </w:r>
      <w:hyperlink r:id="rId10" w:history="1">
        <w:r w:rsidR="00F7093F" w:rsidRPr="00B22A20">
          <w:rPr>
            <w:rStyle w:val="Hypertextovodkaz"/>
            <w:rFonts w:ascii="Calibri" w:hAnsi="Calibri" w:cs="Calibri"/>
            <w:sz w:val="22"/>
            <w:szCs w:val="22"/>
          </w:rPr>
          <w:t>https://www.historypin.org/en/ceske-a-moravske-genizy</w:t>
        </w:r>
      </w:hyperlink>
      <w:r w:rsidR="00355F49">
        <w:rPr>
          <w:rStyle w:val="normaltextrun"/>
          <w:rFonts w:ascii="Calibri" w:hAnsi="Calibri" w:cs="Calibri"/>
          <w:sz w:val="22"/>
          <w:szCs w:val="22"/>
        </w:rPr>
        <w:t>). </w:t>
      </w:r>
      <w:r w:rsidR="00355F49">
        <w:rPr>
          <w:rStyle w:val="eop"/>
          <w:rFonts w:ascii="Calibri" w:hAnsi="Calibri" w:cs="Calibri"/>
          <w:sz w:val="22"/>
          <w:szCs w:val="22"/>
        </w:rPr>
        <w:t> </w:t>
      </w:r>
    </w:p>
    <w:p w14:paraId="4BFD45B1" w14:textId="6F46E44E" w:rsidR="002B72D8" w:rsidRDefault="00C13583" w:rsidP="002B72D8">
      <w:pPr>
        <w:pStyle w:val="paragraph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Židovské muzeum v Praze je vlastníkem světově výjimečné muzejní sbírky dokládající židovskou přítomnost v českých zemích; tuto svou sbírku i v současnosti účinně rozšiřuje. V 90. letech 20. století z pověření Federace židovských obcí v České republice realizovalo muzeum výzkum 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geniz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v objektech ve vlastnictví Federace i jejích členských organizací. </w:t>
      </w:r>
      <w:r w:rsidR="002B72D8">
        <w:rPr>
          <w:rStyle w:val="normaltextrun"/>
          <w:rFonts w:ascii="Calibri" w:hAnsi="Calibri" w:cs="Calibri"/>
          <w:sz w:val="22"/>
          <w:szCs w:val="22"/>
        </w:rPr>
        <w:t xml:space="preserve">K dnešnímu datu </w:t>
      </w:r>
      <w:r>
        <w:rPr>
          <w:rStyle w:val="normaltextrun"/>
          <w:rFonts w:ascii="Calibri" w:hAnsi="Calibri" w:cs="Calibri"/>
          <w:sz w:val="22"/>
          <w:szCs w:val="22"/>
        </w:rPr>
        <w:t xml:space="preserve">prozkoumali pracovníci muzea </w:t>
      </w:r>
      <w:r w:rsidR="002B72D8">
        <w:rPr>
          <w:rStyle w:val="normaltextrun"/>
          <w:rFonts w:ascii="Calibri" w:hAnsi="Calibri" w:cs="Calibri"/>
          <w:sz w:val="22"/>
          <w:szCs w:val="22"/>
        </w:rPr>
        <w:t xml:space="preserve">20 </w:t>
      </w:r>
      <w:r>
        <w:rPr>
          <w:rStyle w:val="normaltextrun"/>
          <w:rFonts w:ascii="Calibri" w:hAnsi="Calibri" w:cs="Calibri"/>
          <w:sz w:val="22"/>
          <w:szCs w:val="22"/>
        </w:rPr>
        <w:t xml:space="preserve">lokalit a získali přes 3000 nálezů, nejstarší ze 16. století a nejmladší z 19. století. </w:t>
      </w:r>
      <w:r w:rsidR="002B72D8">
        <w:rPr>
          <w:rStyle w:val="normaltextrun"/>
          <w:rFonts w:ascii="Calibri" w:hAnsi="Calibri" w:cs="Calibri"/>
          <w:sz w:val="22"/>
          <w:szCs w:val="22"/>
        </w:rPr>
        <w:t xml:space="preserve">Většinu </w:t>
      </w:r>
      <w:r>
        <w:rPr>
          <w:rStyle w:val="normaltextrun"/>
          <w:rFonts w:ascii="Calibri" w:hAnsi="Calibri" w:cs="Calibri"/>
          <w:sz w:val="22"/>
          <w:szCs w:val="22"/>
        </w:rPr>
        <w:t>z těchto nálezů se podařilo zpřístupnit veřejnosti</w:t>
      </w:r>
      <w:r w:rsidR="002B72D8">
        <w:rPr>
          <w:rStyle w:val="normaltextrun"/>
          <w:rFonts w:ascii="Calibri" w:hAnsi="Calibri" w:cs="Calibri"/>
          <w:sz w:val="22"/>
          <w:szCs w:val="22"/>
        </w:rPr>
        <w:t xml:space="preserve"> až díky projektu Tajemství půdy, který byl podpořen grantem z Islandu, Lichtenštejnska a Norska prostřednictvím Fondů EHP</w:t>
      </w:r>
      <w:r w:rsidR="005D5A59">
        <w:rPr>
          <w:rStyle w:val="normaltextrun"/>
          <w:rFonts w:ascii="Calibri" w:hAnsi="Calibri" w:cs="Calibri"/>
          <w:sz w:val="22"/>
          <w:szCs w:val="22"/>
        </w:rPr>
        <w:t xml:space="preserve"> ve výši </w:t>
      </w:r>
      <w:r w:rsidR="005D5A59" w:rsidRPr="005D5A59">
        <w:rPr>
          <w:rStyle w:val="normaltextrun"/>
          <w:rFonts w:ascii="Calibri" w:hAnsi="Calibri" w:cs="Calibri"/>
          <w:sz w:val="22"/>
          <w:szCs w:val="22"/>
        </w:rPr>
        <w:t>16 808</w:t>
      </w:r>
      <w:r w:rsidR="005D5A59">
        <w:rPr>
          <w:rStyle w:val="normaltextrun"/>
          <w:rFonts w:ascii="Calibri" w:hAnsi="Calibri" w:cs="Calibri"/>
          <w:sz w:val="22"/>
          <w:szCs w:val="22"/>
        </w:rPr>
        <w:t> </w:t>
      </w:r>
      <w:r w:rsidR="005D5A59" w:rsidRPr="005D5A59">
        <w:rPr>
          <w:rStyle w:val="normaltextrun"/>
          <w:rFonts w:ascii="Calibri" w:hAnsi="Calibri" w:cs="Calibri"/>
          <w:sz w:val="22"/>
          <w:szCs w:val="22"/>
        </w:rPr>
        <w:t>175</w:t>
      </w:r>
      <w:r w:rsidR="005D5A59">
        <w:rPr>
          <w:rStyle w:val="normaltextrun"/>
          <w:rFonts w:ascii="Calibri" w:hAnsi="Calibri" w:cs="Calibri"/>
          <w:sz w:val="22"/>
          <w:szCs w:val="22"/>
        </w:rPr>
        <w:t xml:space="preserve"> Kč</w:t>
      </w:r>
      <w:r w:rsidR="002B72D8">
        <w:rPr>
          <w:rStyle w:val="normaltextrun"/>
          <w:rFonts w:ascii="Calibri" w:hAnsi="Calibri" w:cs="Calibri"/>
          <w:sz w:val="22"/>
          <w:szCs w:val="22"/>
        </w:rPr>
        <w:t>.</w:t>
      </w:r>
    </w:p>
    <w:p w14:paraId="5393E3D2" w14:textId="41BC76B6" w:rsidR="002B72D8" w:rsidRDefault="002B72D8" w:rsidP="008B2FE3">
      <w:pPr>
        <w:pStyle w:val="paragraph"/>
        <w:jc w:val="both"/>
        <w:textAlignment w:val="baseline"/>
      </w:pPr>
      <w:proofErr w:type="spellStart"/>
      <w:r>
        <w:rPr>
          <w:rStyle w:val="eop"/>
          <w:rFonts w:ascii="Calibri" w:hAnsi="Calibri" w:cs="Calibri"/>
          <w:sz w:val="22"/>
          <w:szCs w:val="22"/>
        </w:rPr>
        <w:t>Geniza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 xml:space="preserve"> je nařízení odkládat na určené místo opotřebované náboženské knihy, svitky, ale i synagogální textilie a další předměty, které z rituální</w:t>
      </w:r>
      <w:r w:rsidR="00676B09">
        <w:rPr>
          <w:rStyle w:val="eop"/>
          <w:rFonts w:ascii="Calibri" w:hAnsi="Calibri" w:cs="Calibri"/>
          <w:sz w:val="22"/>
          <w:szCs w:val="22"/>
        </w:rPr>
        <w:t>ch</w:t>
      </w:r>
      <w:r>
        <w:rPr>
          <w:rStyle w:val="eop"/>
          <w:rFonts w:ascii="Calibri" w:hAnsi="Calibri" w:cs="Calibri"/>
          <w:sz w:val="22"/>
          <w:szCs w:val="22"/>
        </w:rPr>
        <w:t xml:space="preserve"> důvodů nelze zlikvidovat. Obvykle se tyto předměty </w:t>
      </w:r>
      <w:r w:rsidR="00F1684A">
        <w:rPr>
          <w:rStyle w:val="eop"/>
          <w:rFonts w:ascii="Calibri" w:hAnsi="Calibri" w:cs="Calibri"/>
          <w:sz w:val="22"/>
          <w:szCs w:val="22"/>
        </w:rPr>
        <w:t xml:space="preserve">po staletí </w:t>
      </w:r>
      <w:r>
        <w:rPr>
          <w:rStyle w:val="eop"/>
          <w:rFonts w:ascii="Calibri" w:hAnsi="Calibri" w:cs="Calibri"/>
          <w:sz w:val="22"/>
          <w:szCs w:val="22"/>
        </w:rPr>
        <w:t>odkládaly na půdy synagog</w:t>
      </w:r>
      <w:r w:rsidR="00F1684A">
        <w:rPr>
          <w:rStyle w:val="eop"/>
          <w:rFonts w:ascii="Calibri" w:hAnsi="Calibri" w:cs="Calibri"/>
          <w:sz w:val="22"/>
          <w:szCs w:val="22"/>
        </w:rPr>
        <w:t xml:space="preserve">, odkud se během záchranných výzkumů </w:t>
      </w:r>
      <w:r w:rsidR="00676B09">
        <w:rPr>
          <w:rStyle w:val="eop"/>
          <w:rFonts w:ascii="Calibri" w:hAnsi="Calibri" w:cs="Calibri"/>
          <w:sz w:val="22"/>
          <w:szCs w:val="22"/>
        </w:rPr>
        <w:t xml:space="preserve">nálezy </w:t>
      </w:r>
      <w:r w:rsidR="00F1684A">
        <w:rPr>
          <w:rStyle w:val="eop"/>
          <w:rFonts w:ascii="Calibri" w:hAnsi="Calibri" w:cs="Calibri"/>
          <w:sz w:val="22"/>
          <w:szCs w:val="22"/>
        </w:rPr>
        <w:t xml:space="preserve">dostaly do Židovského muzea v Praze. Díky náročným restaurátorským zásahům se většinu z nich </w:t>
      </w:r>
      <w:proofErr w:type="gramStart"/>
      <w:r w:rsidR="00F1684A">
        <w:rPr>
          <w:rStyle w:val="eop"/>
          <w:rFonts w:ascii="Calibri" w:hAnsi="Calibri" w:cs="Calibri"/>
          <w:sz w:val="22"/>
          <w:szCs w:val="22"/>
        </w:rPr>
        <w:t>daří</w:t>
      </w:r>
      <w:proofErr w:type="gramEnd"/>
      <w:r w:rsidR="00F1684A">
        <w:rPr>
          <w:rStyle w:val="eop"/>
          <w:rFonts w:ascii="Calibri" w:hAnsi="Calibri" w:cs="Calibri"/>
          <w:sz w:val="22"/>
          <w:szCs w:val="22"/>
        </w:rPr>
        <w:t xml:space="preserve"> uchovat jako součást paměti na </w:t>
      </w:r>
      <w:r w:rsidR="00676B09">
        <w:rPr>
          <w:rStyle w:val="eop"/>
          <w:rFonts w:ascii="Calibri" w:hAnsi="Calibri" w:cs="Calibri"/>
          <w:sz w:val="22"/>
          <w:szCs w:val="22"/>
        </w:rPr>
        <w:t xml:space="preserve">většinou </w:t>
      </w:r>
      <w:r w:rsidR="00F1684A">
        <w:rPr>
          <w:rStyle w:val="eop"/>
          <w:rFonts w:ascii="Calibri" w:hAnsi="Calibri" w:cs="Calibri"/>
          <w:sz w:val="22"/>
          <w:szCs w:val="22"/>
        </w:rPr>
        <w:t xml:space="preserve">zaniklé </w:t>
      </w:r>
      <w:r w:rsidR="00ED3D6A">
        <w:rPr>
          <w:rStyle w:val="eop"/>
          <w:rFonts w:ascii="Calibri" w:hAnsi="Calibri" w:cs="Calibri"/>
          <w:sz w:val="22"/>
          <w:szCs w:val="22"/>
        </w:rPr>
        <w:t xml:space="preserve">české a moravské </w:t>
      </w:r>
      <w:r w:rsidR="00F1684A">
        <w:rPr>
          <w:rStyle w:val="eop"/>
          <w:rFonts w:ascii="Calibri" w:hAnsi="Calibri" w:cs="Calibri"/>
          <w:sz w:val="22"/>
          <w:szCs w:val="22"/>
        </w:rPr>
        <w:t xml:space="preserve">židovské obce. </w:t>
      </w:r>
    </w:p>
    <w:p w14:paraId="1F45044C" w14:textId="75AC8490" w:rsidR="00355F49" w:rsidRPr="001322BF" w:rsidRDefault="00355F49" w:rsidP="008B2FE3">
      <w:pPr>
        <w:pStyle w:val="paragraph"/>
        <w:jc w:val="both"/>
        <w:textAlignment w:val="baseline"/>
        <w:rPr>
          <w:rFonts w:asciiTheme="minorHAnsi" w:hAnsiTheme="minorHAnsi" w:cstheme="minorHAnsi"/>
        </w:rPr>
      </w:pPr>
      <w:r w:rsidRPr="001322BF">
        <w:rPr>
          <w:rStyle w:val="normaltextrun"/>
          <w:rFonts w:asciiTheme="minorHAnsi" w:hAnsiTheme="minorHAnsi" w:cstheme="minorHAnsi"/>
          <w:b/>
          <w:bCs/>
          <w:color w:val="2F5496"/>
          <w:sz w:val="26"/>
          <w:szCs w:val="26"/>
        </w:rPr>
        <w:t xml:space="preserve">Dočasný návrat </w:t>
      </w:r>
      <w:proofErr w:type="spellStart"/>
      <w:r w:rsidRPr="001322BF">
        <w:rPr>
          <w:rStyle w:val="spellingerror"/>
          <w:rFonts w:asciiTheme="minorHAnsi" w:hAnsiTheme="minorHAnsi" w:cstheme="minorHAnsi"/>
          <w:b/>
          <w:bCs/>
          <w:color w:val="2F5496"/>
          <w:sz w:val="26"/>
          <w:szCs w:val="26"/>
        </w:rPr>
        <w:t>genizových</w:t>
      </w:r>
      <w:proofErr w:type="spellEnd"/>
      <w:r w:rsidRPr="001322BF">
        <w:rPr>
          <w:rStyle w:val="normaltextrun"/>
          <w:rFonts w:asciiTheme="minorHAnsi" w:hAnsiTheme="minorHAnsi" w:cstheme="minorHAnsi"/>
          <w:b/>
          <w:bCs/>
          <w:color w:val="2F5496"/>
          <w:sz w:val="26"/>
          <w:szCs w:val="26"/>
        </w:rPr>
        <w:t xml:space="preserve"> nálezů do krajiny původu</w:t>
      </w:r>
      <w:r w:rsidRPr="001322BF">
        <w:rPr>
          <w:rStyle w:val="eop"/>
          <w:rFonts w:asciiTheme="minorHAnsi" w:hAnsiTheme="minorHAnsi" w:cstheme="minorHAnsi"/>
          <w:b/>
          <w:bCs/>
          <w:color w:val="2F5496"/>
          <w:sz w:val="26"/>
          <w:szCs w:val="26"/>
        </w:rPr>
        <w:t> </w:t>
      </w:r>
    </w:p>
    <w:p w14:paraId="35C297C0" w14:textId="38EE00BC" w:rsidR="00355F49" w:rsidRPr="00E018F7" w:rsidRDefault="00F1684A" w:rsidP="008B2FE3">
      <w:pPr>
        <w:pStyle w:val="paragraph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E018F7">
        <w:rPr>
          <w:rStyle w:val="normaltextrun"/>
          <w:rFonts w:asciiTheme="minorHAnsi" w:hAnsiTheme="minorHAnsi" w:cstheme="minorHAnsi"/>
          <w:sz w:val="22"/>
          <w:szCs w:val="22"/>
        </w:rPr>
        <w:t>K</w:t>
      </w:r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 projektu zpřístupnění kulturního dědictví židovské komunity přizvalo Židovské muzeum v Praze tři další instituce</w:t>
      </w:r>
      <w:r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. Ve spolupráci s </w:t>
      </w:r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>Regionální</w:t>
      </w:r>
      <w:r w:rsidRPr="00E018F7">
        <w:rPr>
          <w:rStyle w:val="normaltextrun"/>
          <w:rFonts w:asciiTheme="minorHAnsi" w:hAnsiTheme="minorHAnsi" w:cstheme="minorHAnsi"/>
          <w:sz w:val="22"/>
          <w:szCs w:val="22"/>
        </w:rPr>
        <w:t>m</w:t>
      </w:r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 muze</w:t>
      </w:r>
      <w:r w:rsidRPr="00E018F7">
        <w:rPr>
          <w:rStyle w:val="normaltextrun"/>
          <w:rFonts w:asciiTheme="minorHAnsi" w:hAnsiTheme="minorHAnsi" w:cstheme="minorHAnsi"/>
          <w:sz w:val="22"/>
          <w:szCs w:val="22"/>
        </w:rPr>
        <w:t>em</w:t>
      </w:r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 v Chrudimi a </w:t>
      </w:r>
      <w:r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Západočeským </w:t>
      </w:r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>muze</w:t>
      </w:r>
      <w:r w:rsidRPr="00E018F7">
        <w:rPr>
          <w:rStyle w:val="normaltextrun"/>
          <w:rFonts w:asciiTheme="minorHAnsi" w:hAnsiTheme="minorHAnsi" w:cstheme="minorHAnsi"/>
          <w:sz w:val="22"/>
          <w:szCs w:val="22"/>
        </w:rPr>
        <w:t>em</w:t>
      </w:r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 v </w:t>
      </w:r>
      <w:r w:rsidR="00676B09" w:rsidRPr="00676B09">
        <w:rPr>
          <w:rStyle w:val="normaltextrun"/>
          <w:rFonts w:asciiTheme="minorHAnsi" w:hAnsiTheme="minorHAnsi" w:cstheme="minorHAnsi"/>
          <w:sz w:val="22"/>
          <w:szCs w:val="22"/>
        </w:rPr>
        <w:t>Plzni vznikla</w:t>
      </w:r>
      <w:r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 výstava </w:t>
      </w:r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Tajemství půdy, a to ve dvou mutacích. V Chrudimi se </w:t>
      </w:r>
      <w:r w:rsidR="00643D33"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v roce 2022 </w:t>
      </w:r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>výstava</w:t>
      </w:r>
      <w:r w:rsidR="00643D33" w:rsidRPr="005D5A59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>zaměř</w:t>
      </w:r>
      <w:r w:rsidR="00643D33" w:rsidRPr="00E018F7">
        <w:rPr>
          <w:rStyle w:val="normaltextrun"/>
          <w:rFonts w:asciiTheme="minorHAnsi" w:hAnsiTheme="minorHAnsi" w:cstheme="minorHAnsi"/>
          <w:sz w:val="22"/>
          <w:szCs w:val="22"/>
        </w:rPr>
        <w:t>ila</w:t>
      </w:r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 na nálezy z východočeských </w:t>
      </w:r>
      <w:proofErr w:type="spellStart"/>
      <w:r w:rsidR="00355F49" w:rsidRPr="00E018F7">
        <w:rPr>
          <w:rStyle w:val="spellingerror"/>
          <w:rFonts w:asciiTheme="minorHAnsi" w:hAnsiTheme="minorHAnsi" w:cstheme="minorHAnsi"/>
          <w:sz w:val="22"/>
          <w:szCs w:val="22"/>
        </w:rPr>
        <w:t>geniz</w:t>
      </w:r>
      <w:proofErr w:type="spellEnd"/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, kam </w:t>
      </w:r>
      <w:proofErr w:type="gramStart"/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>patří</w:t>
      </w:r>
      <w:proofErr w:type="gramEnd"/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 i naše nejvýznamnější </w:t>
      </w:r>
      <w:proofErr w:type="spellStart"/>
      <w:r w:rsidR="00355F49" w:rsidRPr="00E018F7">
        <w:rPr>
          <w:rStyle w:val="spellingerror"/>
          <w:rFonts w:asciiTheme="minorHAnsi" w:hAnsiTheme="minorHAnsi" w:cstheme="minorHAnsi"/>
          <w:sz w:val="22"/>
          <w:szCs w:val="22"/>
        </w:rPr>
        <w:t>geniza</w:t>
      </w:r>
      <w:proofErr w:type="spellEnd"/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 ze synagogy v Luži. V Plzni se roku 2023 </w:t>
      </w:r>
      <w:r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do centra pozornosti dostaly </w:t>
      </w:r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nálezy ze západních Čech, mj. z </w:t>
      </w:r>
      <w:proofErr w:type="spellStart"/>
      <w:r w:rsidR="00355F49" w:rsidRPr="00E018F7">
        <w:rPr>
          <w:rStyle w:val="spellingerror"/>
          <w:rFonts w:asciiTheme="minorHAnsi" w:hAnsiTheme="minorHAnsi" w:cstheme="minorHAnsi"/>
          <w:sz w:val="22"/>
          <w:szCs w:val="22"/>
        </w:rPr>
        <w:t>genizových</w:t>
      </w:r>
      <w:proofErr w:type="spellEnd"/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 lokalit v Bezdružicích a Kasejovicích. K výstavám b</w:t>
      </w:r>
      <w:r w:rsidR="00643D33" w:rsidRPr="00E018F7">
        <w:rPr>
          <w:rStyle w:val="normaltextrun"/>
          <w:rFonts w:asciiTheme="minorHAnsi" w:hAnsiTheme="minorHAnsi" w:cstheme="minorHAnsi"/>
          <w:sz w:val="22"/>
          <w:szCs w:val="22"/>
        </w:rPr>
        <w:t>yl</w:t>
      </w:r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 publikován obsáhlý dvojjazyčný katalog.  </w:t>
      </w:r>
      <w:r w:rsidR="00355F49" w:rsidRPr="00E018F7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C28E6AC" w14:textId="1D9F02FE" w:rsidR="00355F49" w:rsidRPr="00E018F7" w:rsidRDefault="00F016F3" w:rsidP="00ED3D6A">
      <w:pPr>
        <w:pStyle w:val="paragraph"/>
        <w:jc w:val="both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E018F7">
        <w:rPr>
          <w:rStyle w:val="normaltextrun"/>
          <w:rFonts w:asciiTheme="minorHAnsi" w:hAnsiTheme="minorHAnsi" w:cstheme="minorHAnsi"/>
          <w:sz w:val="22"/>
          <w:szCs w:val="22"/>
        </w:rPr>
        <w:t>P</w:t>
      </w:r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>artner</w:t>
      </w:r>
      <w:r w:rsidRPr="00E018F7">
        <w:rPr>
          <w:rStyle w:val="normaltextrun"/>
          <w:rFonts w:asciiTheme="minorHAnsi" w:hAnsiTheme="minorHAnsi" w:cstheme="minorHAnsi"/>
          <w:sz w:val="22"/>
          <w:szCs w:val="22"/>
        </w:rPr>
        <w:t>em</w:t>
      </w:r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 pro spoluorganizování workshopu pro odbornou veřejnost a zejména muzejní edukátory </w:t>
      </w:r>
      <w:r w:rsidR="00F1684A" w:rsidRPr="00E018F7">
        <w:rPr>
          <w:rStyle w:val="normaltextrun"/>
          <w:rFonts w:asciiTheme="minorHAnsi" w:hAnsiTheme="minorHAnsi" w:cstheme="minorHAnsi"/>
          <w:sz w:val="22"/>
          <w:szCs w:val="22"/>
        </w:rPr>
        <w:t>bylo</w:t>
      </w:r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 Norské centrum pro studium holocaustu a menšin v Oslu, které se kromě vědecké činnosti věnuje i vzdělávání o holocaustu, genocidách, antisemitismu a extremismu</w:t>
      </w:r>
      <w:r w:rsidR="005D5A59">
        <w:rPr>
          <w:rStyle w:val="normaltextrun"/>
          <w:rFonts w:asciiTheme="minorHAnsi" w:hAnsiTheme="minorHAnsi" w:cstheme="minorHAnsi"/>
          <w:sz w:val="22"/>
          <w:szCs w:val="22"/>
        </w:rPr>
        <w:t xml:space="preserve">. </w:t>
      </w:r>
      <w:r w:rsidR="00ED3D6A" w:rsidRPr="00E018F7">
        <w:rPr>
          <w:rStyle w:val="normaltextrun"/>
          <w:rFonts w:asciiTheme="minorHAnsi" w:hAnsiTheme="minorHAnsi" w:cstheme="minorHAnsi"/>
          <w:sz w:val="22"/>
          <w:szCs w:val="22"/>
        </w:rPr>
        <w:t>Na mezinárodním workshopu se</w:t>
      </w:r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ED3D6A"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pracovníci </w:t>
      </w:r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paměťových institucí </w:t>
      </w:r>
      <w:r w:rsidR="00ED3D6A"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seznámili </w:t>
      </w:r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s tématem </w:t>
      </w:r>
      <w:proofErr w:type="spellStart"/>
      <w:r w:rsidR="00355F49" w:rsidRPr="00E018F7">
        <w:rPr>
          <w:rStyle w:val="spellingerror"/>
          <w:rFonts w:asciiTheme="minorHAnsi" w:hAnsiTheme="minorHAnsi" w:cstheme="minorHAnsi"/>
          <w:sz w:val="22"/>
          <w:szCs w:val="22"/>
        </w:rPr>
        <w:t>geniz</w:t>
      </w:r>
      <w:proofErr w:type="spellEnd"/>
      <w:r w:rsidR="00355F49"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 a jeho pedagogickým potenciálem.</w:t>
      </w:r>
      <w:r w:rsidR="00355F49" w:rsidRPr="00E018F7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F1721A" w:rsidRPr="00E018F7">
        <w:rPr>
          <w:rStyle w:val="eop"/>
          <w:rFonts w:asciiTheme="minorHAnsi" w:hAnsiTheme="minorHAnsi" w:cstheme="minorHAnsi"/>
          <w:sz w:val="22"/>
          <w:szCs w:val="22"/>
        </w:rPr>
        <w:t xml:space="preserve"> </w:t>
      </w:r>
    </w:p>
    <w:p w14:paraId="7B52D1ED" w14:textId="462EA6E8" w:rsidR="00C75534" w:rsidRPr="00E018F7" w:rsidRDefault="00ED3D6A" w:rsidP="00EC054F">
      <w:pPr>
        <w:pStyle w:val="paragraph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E018F7">
        <w:rPr>
          <w:rStyle w:val="normaltextrun"/>
          <w:rFonts w:asciiTheme="minorHAnsi" w:hAnsiTheme="minorHAnsi" w:cstheme="minorHAnsi"/>
          <w:sz w:val="22"/>
          <w:szCs w:val="22"/>
        </w:rPr>
        <w:t xml:space="preserve">Součástí projektu byl i odborný workshop konaný v roce 2022 v Chrudimi, na kterém se zájemci z řad restaurátorů i laiků seznámili s vhodnými přístupy k těmto specifickým objektům, zejména zachování principu </w:t>
      </w:r>
      <w:proofErr w:type="spellStart"/>
      <w:r w:rsidRPr="00E018F7">
        <w:rPr>
          <w:rStyle w:val="spellingerror"/>
          <w:rFonts w:asciiTheme="minorHAnsi" w:hAnsiTheme="minorHAnsi" w:cstheme="minorHAnsi"/>
          <w:sz w:val="22"/>
          <w:szCs w:val="22"/>
        </w:rPr>
        <w:t>genizy</w:t>
      </w:r>
      <w:proofErr w:type="spellEnd"/>
      <w:r w:rsidRPr="00E018F7">
        <w:rPr>
          <w:rStyle w:val="normaltextrun"/>
          <w:rFonts w:asciiTheme="minorHAnsi" w:hAnsiTheme="minorHAnsi" w:cstheme="minorHAnsi"/>
          <w:sz w:val="22"/>
          <w:szCs w:val="22"/>
        </w:rPr>
        <w:t>, tedy o vizuální přiznání, že předměty byly určeny k zániku.</w:t>
      </w:r>
    </w:p>
    <w:p w14:paraId="2CFF897E" w14:textId="23943272" w:rsidR="005D5A59" w:rsidRPr="00E018F7" w:rsidRDefault="005D5A59" w:rsidP="006476D2">
      <w:pPr>
        <w:pStyle w:val="paragraph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E018F7">
        <w:rPr>
          <w:rFonts w:asciiTheme="minorHAnsi" w:hAnsiTheme="minorHAnsi" w:cstheme="minorHAnsi"/>
          <w:sz w:val="22"/>
          <w:szCs w:val="22"/>
        </w:rPr>
        <w:t>Celkem bylo v rámci projektu restaurováno či konzervováno přes 2500 nálezů z </w:t>
      </w:r>
      <w:proofErr w:type="spellStart"/>
      <w:r w:rsidRPr="00E018F7">
        <w:rPr>
          <w:rFonts w:asciiTheme="minorHAnsi" w:hAnsiTheme="minorHAnsi" w:cstheme="minorHAnsi"/>
          <w:sz w:val="22"/>
          <w:szCs w:val="22"/>
        </w:rPr>
        <w:t>geniz</w:t>
      </w:r>
      <w:proofErr w:type="spellEnd"/>
      <w:r w:rsidRPr="00E018F7">
        <w:rPr>
          <w:rFonts w:asciiTheme="minorHAnsi" w:hAnsiTheme="minorHAnsi" w:cstheme="minorHAnsi"/>
          <w:sz w:val="22"/>
          <w:szCs w:val="22"/>
        </w:rPr>
        <w:t>, výstav</w:t>
      </w:r>
      <w:r w:rsidR="002A4920" w:rsidRPr="00E018F7">
        <w:rPr>
          <w:rFonts w:asciiTheme="minorHAnsi" w:hAnsiTheme="minorHAnsi" w:cstheme="minorHAnsi"/>
          <w:sz w:val="22"/>
          <w:szCs w:val="22"/>
        </w:rPr>
        <w:t>y</w:t>
      </w:r>
      <w:r w:rsidRPr="00E018F7">
        <w:rPr>
          <w:rFonts w:asciiTheme="minorHAnsi" w:hAnsiTheme="minorHAnsi" w:cstheme="minorHAnsi"/>
          <w:sz w:val="22"/>
          <w:szCs w:val="22"/>
        </w:rPr>
        <w:t xml:space="preserve"> a </w:t>
      </w:r>
      <w:r w:rsidR="002A4920" w:rsidRPr="00E018F7">
        <w:rPr>
          <w:rFonts w:asciiTheme="minorHAnsi" w:hAnsiTheme="minorHAnsi" w:cstheme="minorHAnsi"/>
          <w:sz w:val="22"/>
          <w:szCs w:val="22"/>
        </w:rPr>
        <w:t>doprovodné akce</w:t>
      </w:r>
      <w:r w:rsidRPr="00E018F7">
        <w:rPr>
          <w:rFonts w:asciiTheme="minorHAnsi" w:hAnsiTheme="minorHAnsi" w:cstheme="minorHAnsi"/>
          <w:sz w:val="22"/>
          <w:szCs w:val="22"/>
        </w:rPr>
        <w:t xml:space="preserve"> </w:t>
      </w:r>
      <w:r w:rsidR="00A47912">
        <w:rPr>
          <w:rFonts w:asciiTheme="minorHAnsi" w:hAnsiTheme="minorHAnsi" w:cstheme="minorHAnsi"/>
          <w:sz w:val="22"/>
          <w:szCs w:val="22"/>
        </w:rPr>
        <w:t xml:space="preserve">se zúčastnilo </w:t>
      </w:r>
      <w:r w:rsidR="002A4920" w:rsidRPr="00E018F7">
        <w:rPr>
          <w:rFonts w:asciiTheme="minorHAnsi" w:hAnsiTheme="minorHAnsi" w:cstheme="minorHAnsi"/>
          <w:sz w:val="22"/>
          <w:szCs w:val="22"/>
        </w:rPr>
        <w:t>téměř tři a půl tisíce osob</w:t>
      </w:r>
      <w:r w:rsidRPr="00E018F7">
        <w:rPr>
          <w:rFonts w:asciiTheme="minorHAnsi" w:hAnsiTheme="minorHAnsi" w:cstheme="minorHAnsi"/>
          <w:sz w:val="22"/>
          <w:szCs w:val="22"/>
        </w:rPr>
        <w:t>.</w:t>
      </w:r>
      <w:r w:rsidR="002A4920" w:rsidRPr="00E018F7">
        <w:rPr>
          <w:rFonts w:asciiTheme="minorHAnsi" w:hAnsiTheme="minorHAnsi" w:cstheme="minorHAnsi"/>
          <w:sz w:val="22"/>
          <w:szCs w:val="22"/>
        </w:rPr>
        <w:t xml:space="preserve"> Výzkum, restaurování a zveřejňování </w:t>
      </w:r>
      <w:proofErr w:type="spellStart"/>
      <w:r w:rsidR="002A4920" w:rsidRPr="00E018F7">
        <w:rPr>
          <w:rFonts w:asciiTheme="minorHAnsi" w:hAnsiTheme="minorHAnsi" w:cstheme="minorHAnsi"/>
          <w:sz w:val="22"/>
          <w:szCs w:val="22"/>
        </w:rPr>
        <w:t>genizových</w:t>
      </w:r>
      <w:proofErr w:type="spellEnd"/>
      <w:r w:rsidR="002A4920" w:rsidRPr="00E018F7">
        <w:rPr>
          <w:rFonts w:asciiTheme="minorHAnsi" w:hAnsiTheme="minorHAnsi" w:cstheme="minorHAnsi"/>
          <w:sz w:val="22"/>
          <w:szCs w:val="22"/>
        </w:rPr>
        <w:t xml:space="preserve"> nálezů bude pokračovat i po skončení projektu</w:t>
      </w:r>
      <w:r w:rsidR="005E6B34" w:rsidRPr="00E018F7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EE38095" w14:textId="77777777" w:rsidR="00A47912" w:rsidRDefault="00A47912" w:rsidP="006476D2">
      <w:pPr>
        <w:pStyle w:val="paragraph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CA11E7E" w14:textId="77777777" w:rsidR="00A47912" w:rsidRPr="000A1537" w:rsidRDefault="00A47912" w:rsidP="006476D2">
      <w:pPr>
        <w:pStyle w:val="paragraph"/>
        <w:jc w:val="both"/>
        <w:textAlignment w:val="baseline"/>
        <w:rPr>
          <w:rFonts w:asciiTheme="minorHAnsi" w:hAnsiTheme="minorHAnsi" w:cstheme="minorHAnsi"/>
          <w:i/>
          <w:iCs/>
          <w:sz w:val="22"/>
          <w:szCs w:val="22"/>
        </w:rPr>
      </w:pPr>
    </w:p>
    <w:p w14:paraId="205F9FF2" w14:textId="1A997819" w:rsidR="005E6B34" w:rsidRPr="000A1537" w:rsidRDefault="005E6B34" w:rsidP="006476D2">
      <w:pPr>
        <w:pStyle w:val="paragraph"/>
        <w:jc w:val="both"/>
        <w:textAlignment w:val="baseline"/>
        <w:rPr>
          <w:rFonts w:asciiTheme="minorHAnsi" w:hAnsiTheme="minorHAnsi" w:cstheme="minorHAnsi"/>
          <w:i/>
          <w:iCs/>
          <w:sz w:val="22"/>
          <w:szCs w:val="22"/>
        </w:rPr>
      </w:pPr>
      <w:r w:rsidRPr="000A1537">
        <w:rPr>
          <w:rFonts w:asciiTheme="minorHAnsi" w:hAnsiTheme="minorHAnsi" w:cstheme="minorHAnsi"/>
          <w:i/>
          <w:iCs/>
          <w:sz w:val="22"/>
          <w:szCs w:val="22"/>
        </w:rPr>
        <w:t>„Byly to dva a půl roku intenzivní práce na záchraně rozpadajících se předmětů, které jsou často to jediné, co zbylo po větších i menších židovských komunitách,“</w:t>
      </w:r>
      <w:r w:rsidRPr="00E018F7">
        <w:rPr>
          <w:rFonts w:asciiTheme="minorHAnsi" w:hAnsiTheme="minorHAnsi" w:cstheme="minorHAnsi"/>
          <w:sz w:val="22"/>
          <w:szCs w:val="22"/>
        </w:rPr>
        <w:t xml:space="preserve"> říká kurátorka Lenka Uličná. </w:t>
      </w:r>
      <w:r w:rsidRPr="000A1537">
        <w:rPr>
          <w:rFonts w:asciiTheme="minorHAnsi" w:hAnsiTheme="minorHAnsi" w:cstheme="minorHAnsi"/>
          <w:i/>
          <w:iCs/>
          <w:sz w:val="22"/>
          <w:szCs w:val="22"/>
        </w:rPr>
        <w:t>„</w:t>
      </w:r>
      <w:r w:rsidR="00E018F7" w:rsidRPr="000A1537">
        <w:rPr>
          <w:rFonts w:asciiTheme="minorHAnsi" w:hAnsiTheme="minorHAnsi" w:cstheme="minorHAnsi"/>
          <w:i/>
          <w:iCs/>
          <w:sz w:val="22"/>
          <w:szCs w:val="22"/>
        </w:rPr>
        <w:t xml:space="preserve">Digitalizací a uložením do depozitáře to ale </w:t>
      </w:r>
      <w:proofErr w:type="gramStart"/>
      <w:r w:rsidR="00E018F7" w:rsidRPr="000A1537">
        <w:rPr>
          <w:rFonts w:asciiTheme="minorHAnsi" w:hAnsiTheme="minorHAnsi" w:cstheme="minorHAnsi"/>
          <w:i/>
          <w:iCs/>
          <w:sz w:val="22"/>
          <w:szCs w:val="22"/>
        </w:rPr>
        <w:t>nekončí</w:t>
      </w:r>
      <w:proofErr w:type="gramEnd"/>
      <w:r w:rsidR="00E018F7" w:rsidRPr="000A1537">
        <w:rPr>
          <w:rFonts w:asciiTheme="minorHAnsi" w:hAnsiTheme="minorHAnsi" w:cstheme="minorHAnsi"/>
          <w:i/>
          <w:iCs/>
          <w:sz w:val="22"/>
          <w:szCs w:val="22"/>
        </w:rPr>
        <w:t xml:space="preserve">. Stačí si otevřít online sbírkový katalog ŽMP a můžete začít s vlastním výzkumem konkrétní lokality, hledat rodinné záznamy v modlitebních knihách nebo se nechat inspirovat detaily výzdoby zaniklých modliteben.“    </w:t>
      </w:r>
      <w:r w:rsidRPr="000A1537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</w:p>
    <w:p w14:paraId="0D78D695" w14:textId="77777777" w:rsidR="00A47912" w:rsidRDefault="00A47912" w:rsidP="006476D2">
      <w:pPr>
        <w:pStyle w:val="paragraph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B25DA1F" w14:textId="77777777" w:rsidR="001560FF" w:rsidRDefault="001560FF" w:rsidP="006476D2">
      <w:pPr>
        <w:pStyle w:val="paragraph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1944043" w14:textId="1205530A" w:rsidR="00D70381" w:rsidRPr="00D70381" w:rsidRDefault="00D70381" w:rsidP="00D70381">
      <w:pPr>
        <w:spacing w:after="240"/>
        <w:rPr>
          <w:rFonts w:ascii="Arial" w:hAnsi="Arial" w:cs="Arial"/>
          <w:b/>
          <w:color w:val="0070C0"/>
        </w:rPr>
      </w:pPr>
      <w:r w:rsidRPr="002A4E1B">
        <w:rPr>
          <w:rFonts w:ascii="Arial" w:hAnsi="Arial" w:cs="Arial"/>
          <w:b/>
          <w:color w:val="0070C0"/>
        </w:rPr>
        <w:t>Kontakty pro média:</w:t>
      </w:r>
    </w:p>
    <w:p w14:paraId="1AAA4E8E" w14:textId="605554B4" w:rsidR="00D70381" w:rsidRDefault="00D70381" w:rsidP="00D70381">
      <w:pPr>
        <w:pStyle w:val="Bezmezer"/>
        <w:rPr>
          <w:b/>
          <w:bCs/>
          <w:noProof/>
          <w:lang w:eastAsia="cs-CZ"/>
        </w:rPr>
      </w:pPr>
      <w:r>
        <w:rPr>
          <w:b/>
          <w:bCs/>
          <w:noProof/>
          <w:lang w:eastAsia="cs-CZ"/>
        </w:rPr>
        <w:t xml:space="preserve"> Michaela Klofcová</w:t>
      </w:r>
    </w:p>
    <w:p w14:paraId="7F71FAE4" w14:textId="449F7919" w:rsidR="00D70381" w:rsidRPr="009D68CB" w:rsidRDefault="00D70381" w:rsidP="00D70381">
      <w:pPr>
        <w:pStyle w:val="Bezmezer"/>
        <w:rPr>
          <w:b/>
          <w:bCs/>
          <w:noProof/>
          <w:lang w:eastAsia="cs-CZ"/>
        </w:rPr>
      </w:pPr>
      <w:r>
        <w:rPr>
          <w:b/>
          <w:bCs/>
          <w:noProof/>
          <w:lang w:eastAsia="cs-CZ"/>
        </w:rPr>
        <w:t xml:space="preserve"> </w:t>
      </w:r>
      <w:r w:rsidRPr="009D68CB">
        <w:rPr>
          <w:b/>
          <w:bCs/>
          <w:noProof/>
          <w:lang w:eastAsia="cs-CZ"/>
        </w:rPr>
        <w:t>Židovské muzeum v Praze</w:t>
      </w:r>
    </w:p>
    <w:p w14:paraId="52B2F1A4" w14:textId="77777777" w:rsidR="00D70381" w:rsidRPr="002A4E1B" w:rsidRDefault="00D70381" w:rsidP="00D70381">
      <w:pPr>
        <w:pStyle w:val="Bezmezer"/>
        <w:rPr>
          <w:noProof/>
          <w:lang w:eastAsia="cs-CZ"/>
        </w:rPr>
      </w:pPr>
      <w:r w:rsidRPr="002A4E1B">
        <w:rPr>
          <w:noProof/>
          <w:lang w:eastAsia="cs-CZ"/>
        </w:rPr>
        <w:t xml:space="preserve"> U Staré školy 141/1, 110 00  Praha 1</w:t>
      </w:r>
    </w:p>
    <w:p w14:paraId="35ED0150" w14:textId="77777777" w:rsidR="00D70381" w:rsidRPr="002A4E1B" w:rsidRDefault="00D70381" w:rsidP="00D70381">
      <w:pPr>
        <w:pStyle w:val="Bezmezer"/>
        <w:rPr>
          <w:noProof/>
          <w:lang w:eastAsia="cs-CZ"/>
        </w:rPr>
      </w:pPr>
      <w:r w:rsidRPr="002A4E1B">
        <w:rPr>
          <w:noProof/>
          <w:lang w:eastAsia="cs-CZ"/>
        </w:rPr>
        <w:t xml:space="preserve"> E: </w:t>
      </w:r>
      <w:r w:rsidRPr="002A4E1B">
        <w:rPr>
          <w:noProof/>
        </w:rPr>
        <w:t>pr@jewishmuseum.cz</w:t>
      </w:r>
    </w:p>
    <w:p w14:paraId="605820A5" w14:textId="25CEA368" w:rsidR="00D70381" w:rsidRPr="002A4E1B" w:rsidRDefault="00D70381" w:rsidP="00D70381">
      <w:pPr>
        <w:pStyle w:val="Bezmezer"/>
      </w:pPr>
      <w:r w:rsidRPr="002A4E1B">
        <w:rPr>
          <w:noProof/>
          <w:lang w:eastAsia="cs-CZ"/>
        </w:rPr>
        <w:t xml:space="preserve"> T: </w:t>
      </w:r>
      <w:r w:rsidRPr="002A4E1B">
        <w:t>+420 222 749 2</w:t>
      </w:r>
      <w:r>
        <w:t>81</w:t>
      </w:r>
      <w:r w:rsidRPr="002A4E1B">
        <w:t xml:space="preserve"> </w:t>
      </w:r>
    </w:p>
    <w:p w14:paraId="2FE937D4" w14:textId="77777777" w:rsidR="00D70381" w:rsidRDefault="00D70381" w:rsidP="00D70381">
      <w:pPr>
        <w:pStyle w:val="Bezmezer"/>
        <w:rPr>
          <w:noProof/>
          <w:lang w:eastAsia="cs-CZ"/>
        </w:rPr>
      </w:pPr>
      <w:r w:rsidRPr="002A4E1B">
        <w:t xml:space="preserve">​ </w:t>
      </w:r>
      <w:r w:rsidRPr="002A4E1B">
        <w:rPr>
          <w:noProof/>
          <w:lang w:eastAsia="cs-CZ"/>
        </w:rPr>
        <w:t xml:space="preserve">web: </w:t>
      </w:r>
      <w:hyperlink r:id="rId11" w:tgtFrame="_blank" w:history="1">
        <w:r w:rsidRPr="002A4E1B">
          <w:rPr>
            <w:rStyle w:val="Hypertextovodkaz"/>
            <w:rFonts w:eastAsia="Calibri"/>
            <w:noProof/>
            <w:lang w:eastAsia="cs-CZ"/>
          </w:rPr>
          <w:t>www.jewishmuseum.cz</w:t>
        </w:r>
      </w:hyperlink>
    </w:p>
    <w:p w14:paraId="210F8A59" w14:textId="77777777" w:rsidR="00D70381" w:rsidRPr="003E2365" w:rsidRDefault="00D70381" w:rsidP="00D70381">
      <w:pPr>
        <w:pStyle w:val="Bezmezer"/>
        <w:rPr>
          <w:noProof/>
          <w:lang w:eastAsia="cs-CZ"/>
        </w:rPr>
      </w:pPr>
    </w:p>
    <w:p w14:paraId="7F71E0D3" w14:textId="77777777" w:rsidR="001560FF" w:rsidRDefault="001560FF" w:rsidP="006476D2">
      <w:pPr>
        <w:pStyle w:val="paragraph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5BAE742B" w14:textId="77777777" w:rsidR="001560FF" w:rsidRDefault="001560FF" w:rsidP="006476D2">
      <w:pPr>
        <w:pStyle w:val="paragraph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2FC66BD" w14:textId="77777777" w:rsidR="001560FF" w:rsidRDefault="001560FF" w:rsidP="006476D2">
      <w:pPr>
        <w:pStyle w:val="paragraph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B5F9CFA" w14:textId="77777777" w:rsidR="001560FF" w:rsidRDefault="001560FF" w:rsidP="006476D2">
      <w:pPr>
        <w:pStyle w:val="paragraph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FACAD22" w14:textId="77777777" w:rsidR="001560FF" w:rsidRDefault="001560FF" w:rsidP="006476D2">
      <w:pPr>
        <w:pStyle w:val="paragraph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A026F41" w14:textId="77777777" w:rsidR="001560FF" w:rsidRDefault="001560FF" w:rsidP="006476D2">
      <w:pPr>
        <w:pStyle w:val="paragraph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5D59318" w14:textId="77777777" w:rsidR="001560FF" w:rsidRDefault="001560FF" w:rsidP="006476D2">
      <w:pPr>
        <w:pStyle w:val="paragraph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4750446" w14:textId="77777777" w:rsidR="001560FF" w:rsidRDefault="001560FF" w:rsidP="006476D2">
      <w:pPr>
        <w:pStyle w:val="paragraph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9B48337" w14:textId="77777777" w:rsidR="001560FF" w:rsidRDefault="001560FF" w:rsidP="006476D2">
      <w:pPr>
        <w:pStyle w:val="paragraph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F42130C" w14:textId="77777777" w:rsidR="001560FF" w:rsidRDefault="001560FF" w:rsidP="006476D2">
      <w:pPr>
        <w:pStyle w:val="paragraph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CB0C7A7" w14:textId="1E17493B" w:rsidR="00A47912" w:rsidRDefault="00A47912" w:rsidP="00A47912">
      <w:pPr>
        <w:pStyle w:val="Normlnweb"/>
      </w:pPr>
      <w:r>
        <w:rPr>
          <w:noProof/>
        </w:rPr>
        <w:lastRenderedPageBreak/>
        <w:drawing>
          <wp:inline distT="0" distB="0" distL="0" distR="0" wp14:anchorId="74C174F5" wp14:editId="3620BE28">
            <wp:extent cx="4795828" cy="3190875"/>
            <wp:effectExtent l="0" t="0" r="5080" b="0"/>
            <wp:docPr id="37347936" name="Obrázek 1" descr="Obsah obrázku text, noviny, doplňky, taš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7936" name="Obrázek 1" descr="Obsah obrázku text, noviny, doplňky, taš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71" cy="31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9C32E" w14:textId="35FB90D5" w:rsidR="00A47912" w:rsidRDefault="00A47912" w:rsidP="001560FF">
      <w:r>
        <w:t xml:space="preserve">1. Fragmenty hebrejských tisků určené k uložení do </w:t>
      </w:r>
      <w:proofErr w:type="spellStart"/>
      <w:r>
        <w:t>genizy</w:t>
      </w:r>
      <w:proofErr w:type="spellEnd"/>
      <w:r>
        <w:t xml:space="preserve">, </w:t>
      </w:r>
      <w:proofErr w:type="spellStart"/>
      <w:r>
        <w:t>inv</w:t>
      </w:r>
      <w:proofErr w:type="spellEnd"/>
      <w:r>
        <w:t xml:space="preserve">. č. ŽMP 181.016, nalezeno v </w:t>
      </w:r>
      <w:proofErr w:type="spellStart"/>
      <w:r>
        <w:t>genize</w:t>
      </w:r>
      <w:proofErr w:type="spellEnd"/>
      <w:r>
        <w:t xml:space="preserve"> synagogy v Březnici</w:t>
      </w:r>
    </w:p>
    <w:p w14:paraId="017CAC45" w14:textId="77777777" w:rsidR="00A47912" w:rsidRDefault="00A47912" w:rsidP="00A47912">
      <w:pPr>
        <w:pStyle w:val="Normlnweb"/>
      </w:pPr>
    </w:p>
    <w:p w14:paraId="14C9CD91" w14:textId="7D5F77D0" w:rsidR="00A47912" w:rsidRDefault="00A47912" w:rsidP="00A47912">
      <w:pPr>
        <w:pStyle w:val="Normlnweb"/>
      </w:pPr>
      <w:r>
        <w:rPr>
          <w:noProof/>
        </w:rPr>
        <w:drawing>
          <wp:inline distT="0" distB="0" distL="0" distR="0" wp14:anchorId="425D6A74" wp14:editId="0422E86B">
            <wp:extent cx="4505325" cy="3004047"/>
            <wp:effectExtent l="0" t="0" r="0" b="6350"/>
            <wp:docPr id="269087602" name="Obrázek 2" descr="Obsah obrázku budova, interiér, stavební dříví, pů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87602" name="Obrázek 2" descr="Obsah obrázku budova, interiér, stavební dříví, půd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244" cy="30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6D4B9" w14:textId="766419C3" w:rsidR="00A47912" w:rsidRDefault="00A47912" w:rsidP="00777A9B">
      <w:r>
        <w:t xml:space="preserve">2. Vyzvedávání </w:t>
      </w:r>
      <w:proofErr w:type="spellStart"/>
      <w:r>
        <w:t>genizy</w:t>
      </w:r>
      <w:proofErr w:type="spellEnd"/>
      <w:r>
        <w:t xml:space="preserve"> v synagoze v Rychnově nad Kněžnou, 2021</w:t>
      </w:r>
    </w:p>
    <w:p w14:paraId="603A8FD9" w14:textId="77777777" w:rsidR="00A47912" w:rsidRDefault="00A47912" w:rsidP="00A47912">
      <w:pPr>
        <w:pStyle w:val="Normlnweb"/>
      </w:pPr>
    </w:p>
    <w:p w14:paraId="4BF0C869" w14:textId="07A36287" w:rsidR="00A47912" w:rsidRDefault="00A47912" w:rsidP="00A47912">
      <w:pPr>
        <w:pStyle w:val="Normlnweb"/>
      </w:pPr>
      <w:r>
        <w:rPr>
          <w:noProof/>
        </w:rPr>
        <w:lastRenderedPageBreak/>
        <w:drawing>
          <wp:inline distT="0" distB="0" distL="0" distR="0" wp14:anchorId="5AD22C0D" wp14:editId="18DD7D76">
            <wp:extent cx="4533900" cy="3529865"/>
            <wp:effectExtent l="0" t="0" r="0" b="0"/>
            <wp:docPr id="639378617" name="Obrázek 3" descr="Obsah obrázku ruk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78617" name="Obrázek 3" descr="Obsah obrázku rukopi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70" cy="354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63A7F" w14:textId="715E3C3D" w:rsidR="00A47912" w:rsidRDefault="00A47912" w:rsidP="00A47912">
      <w:r>
        <w:t xml:space="preserve">3. Pláštík na Tóru, </w:t>
      </w:r>
      <w:proofErr w:type="spellStart"/>
      <w:r>
        <w:t>inv</w:t>
      </w:r>
      <w:proofErr w:type="spellEnd"/>
      <w:r>
        <w:t xml:space="preserve">. č. ŽMP 179.405, nalezeno v </w:t>
      </w:r>
      <w:proofErr w:type="spellStart"/>
      <w:r>
        <w:t>genize</w:t>
      </w:r>
      <w:proofErr w:type="spellEnd"/>
      <w:r>
        <w:t xml:space="preserve"> synagogy v Březnici</w:t>
      </w:r>
    </w:p>
    <w:p w14:paraId="01FD5A0F" w14:textId="77777777" w:rsidR="00A47912" w:rsidRDefault="00A47912" w:rsidP="00A47912">
      <w:pPr>
        <w:pStyle w:val="Normlnweb"/>
      </w:pPr>
    </w:p>
    <w:p w14:paraId="0C0A6630" w14:textId="3B9BC685" w:rsidR="00A47912" w:rsidRDefault="00777A9B" w:rsidP="00A47912">
      <w:pPr>
        <w:pStyle w:val="Normlnweb"/>
        <w:rPr>
          <w:noProof/>
        </w:rPr>
      </w:pPr>
      <w:r>
        <w:rPr>
          <w:noProof/>
        </w:rPr>
        <w:drawing>
          <wp:inline distT="0" distB="0" distL="0" distR="0" wp14:anchorId="7BAF46B4" wp14:editId="77954FBB">
            <wp:extent cx="4972050" cy="3730682"/>
            <wp:effectExtent l="0" t="0" r="0" b="3175"/>
            <wp:docPr id="1145876197" name="Obrázek 7" descr="Obsah obrázku interiér, zeď, interiérový design, Podlahová kryt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76197" name="Obrázek 7" descr="Obsah obrázku interiér, zeď, interiérový design, Podlahová kryt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405" cy="37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38538" w14:textId="427B8BBB" w:rsidR="00332446" w:rsidRPr="00332446" w:rsidRDefault="00332446" w:rsidP="00A47912">
      <w:pPr>
        <w:pStyle w:val="Normlnweb"/>
        <w:rPr>
          <w:rFonts w:asciiTheme="minorHAnsi" w:hAnsiTheme="minorHAnsi" w:cstheme="minorHAnsi"/>
          <w:noProof/>
          <w:sz w:val="22"/>
          <w:szCs w:val="22"/>
        </w:rPr>
      </w:pPr>
      <w:r w:rsidRPr="00332446">
        <w:rPr>
          <w:rFonts w:asciiTheme="minorHAnsi" w:hAnsiTheme="minorHAnsi" w:cstheme="minorHAnsi"/>
          <w:noProof/>
          <w:sz w:val="22"/>
          <w:szCs w:val="22"/>
        </w:rPr>
        <w:t>4. Výstava Tajemství půdy v Západočeském muzeu v Plzni</w:t>
      </w:r>
    </w:p>
    <w:p w14:paraId="1E29EE64" w14:textId="5AB07798" w:rsidR="00A47912" w:rsidRDefault="00C53003" w:rsidP="00A47912">
      <w:pPr>
        <w:pStyle w:val="Normlnweb"/>
      </w:pPr>
      <w:r>
        <w:rPr>
          <w:noProof/>
        </w:rPr>
        <w:lastRenderedPageBreak/>
        <w:drawing>
          <wp:inline distT="0" distB="0" distL="0" distR="0" wp14:anchorId="24030965" wp14:editId="3EE8EDAB">
            <wp:extent cx="5760720" cy="3171825"/>
            <wp:effectExtent l="0" t="0" r="0" b="9525"/>
            <wp:docPr id="1187505614" name="Obrázek 6" descr="Obsah obrázku text, kniha, mapa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505614" name="Obrázek 6" descr="Obsah obrázku text, kniha, mapa, umě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8D820" w14:textId="28607C3B" w:rsidR="00A47912" w:rsidRPr="00E018F7" w:rsidRDefault="00332446" w:rsidP="006476D2">
      <w:pPr>
        <w:pStyle w:val="paragraph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</w:t>
      </w:r>
      <w:r w:rsidR="00A47912">
        <w:rPr>
          <w:rFonts w:asciiTheme="minorHAnsi" w:hAnsiTheme="minorHAnsi" w:cstheme="minorHAnsi"/>
          <w:sz w:val="22"/>
          <w:szCs w:val="22"/>
        </w:rPr>
        <w:t>. Bohatě ilustrovaná publikace Tajemství půdy, k zakoupení na e-shopu Židovského muzea v Praze za 100,- Kč</w:t>
      </w:r>
    </w:p>
    <w:p w14:paraId="46C941D3" w14:textId="77777777" w:rsidR="002C340A" w:rsidRDefault="002C340A" w:rsidP="00EC054F">
      <w:pPr>
        <w:pStyle w:val="paragraph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2635BDEA" w14:textId="77777777" w:rsidR="002C340A" w:rsidRDefault="002C340A" w:rsidP="00EC054F">
      <w:pPr>
        <w:pStyle w:val="paragraph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</w:p>
    <w:sectPr w:rsidR="002C340A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721420" w14:textId="77777777" w:rsidR="00636E09" w:rsidRDefault="00636E09" w:rsidP="00390B97">
      <w:pPr>
        <w:spacing w:after="0" w:line="240" w:lineRule="auto"/>
      </w:pPr>
      <w:r>
        <w:separator/>
      </w:r>
    </w:p>
  </w:endnote>
  <w:endnote w:type="continuationSeparator" w:id="0">
    <w:p w14:paraId="6DC012E2" w14:textId="77777777" w:rsidR="00636E09" w:rsidRDefault="00636E09" w:rsidP="00390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33A023" w14:textId="77777777" w:rsidR="00636E09" w:rsidRDefault="00636E09" w:rsidP="00390B97">
      <w:pPr>
        <w:spacing w:after="0" w:line="240" w:lineRule="auto"/>
      </w:pPr>
      <w:r>
        <w:separator/>
      </w:r>
    </w:p>
  </w:footnote>
  <w:footnote w:type="continuationSeparator" w:id="0">
    <w:p w14:paraId="09EABCE7" w14:textId="77777777" w:rsidR="00636E09" w:rsidRDefault="00636E09" w:rsidP="00390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00FC37" w14:textId="2BD53F8D" w:rsidR="00390B97" w:rsidRDefault="00390B97">
    <w:pPr>
      <w:pStyle w:val="Zhlav"/>
    </w:pPr>
    <w:r>
      <w:rPr>
        <w:noProof/>
      </w:rPr>
      <w:drawing>
        <wp:inline distT="0" distB="0" distL="0" distR="0" wp14:anchorId="5ADB5F74" wp14:editId="47EE5A7C">
          <wp:extent cx="1162050" cy="814890"/>
          <wp:effectExtent l="0" t="0" r="0" b="4445"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985" cy="819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F49"/>
    <w:rsid w:val="00047097"/>
    <w:rsid w:val="00082802"/>
    <w:rsid w:val="000A1537"/>
    <w:rsid w:val="0010609A"/>
    <w:rsid w:val="001322BF"/>
    <w:rsid w:val="00150F28"/>
    <w:rsid w:val="001560FF"/>
    <w:rsid w:val="00276873"/>
    <w:rsid w:val="002877C9"/>
    <w:rsid w:val="002A4920"/>
    <w:rsid w:val="002B72D8"/>
    <w:rsid w:val="002C340A"/>
    <w:rsid w:val="003024C2"/>
    <w:rsid w:val="003063B2"/>
    <w:rsid w:val="0033215E"/>
    <w:rsid w:val="00332446"/>
    <w:rsid w:val="00355F49"/>
    <w:rsid w:val="00390B97"/>
    <w:rsid w:val="003B3AF1"/>
    <w:rsid w:val="003F7A41"/>
    <w:rsid w:val="004374C9"/>
    <w:rsid w:val="004B6F73"/>
    <w:rsid w:val="00502703"/>
    <w:rsid w:val="0051591B"/>
    <w:rsid w:val="005508C4"/>
    <w:rsid w:val="00564B7F"/>
    <w:rsid w:val="005D5A59"/>
    <w:rsid w:val="005E6B34"/>
    <w:rsid w:val="00636E09"/>
    <w:rsid w:val="00643D33"/>
    <w:rsid w:val="006471DC"/>
    <w:rsid w:val="006476D2"/>
    <w:rsid w:val="00651D53"/>
    <w:rsid w:val="00676B09"/>
    <w:rsid w:val="006B0992"/>
    <w:rsid w:val="006E749A"/>
    <w:rsid w:val="006F6DFA"/>
    <w:rsid w:val="00706F95"/>
    <w:rsid w:val="00733877"/>
    <w:rsid w:val="007604AC"/>
    <w:rsid w:val="00777A9B"/>
    <w:rsid w:val="0078437A"/>
    <w:rsid w:val="007A05A0"/>
    <w:rsid w:val="008A32DC"/>
    <w:rsid w:val="008A7A3B"/>
    <w:rsid w:val="008B2FE3"/>
    <w:rsid w:val="008D0A52"/>
    <w:rsid w:val="008E3B20"/>
    <w:rsid w:val="008F0956"/>
    <w:rsid w:val="00926907"/>
    <w:rsid w:val="00A47912"/>
    <w:rsid w:val="00A67D1E"/>
    <w:rsid w:val="00B2767D"/>
    <w:rsid w:val="00B60509"/>
    <w:rsid w:val="00B837A1"/>
    <w:rsid w:val="00BB1B22"/>
    <w:rsid w:val="00BD47C5"/>
    <w:rsid w:val="00BF3E38"/>
    <w:rsid w:val="00BF4A92"/>
    <w:rsid w:val="00C13583"/>
    <w:rsid w:val="00C53003"/>
    <w:rsid w:val="00C75534"/>
    <w:rsid w:val="00C83661"/>
    <w:rsid w:val="00CB2CFB"/>
    <w:rsid w:val="00CC1538"/>
    <w:rsid w:val="00D550C1"/>
    <w:rsid w:val="00D70381"/>
    <w:rsid w:val="00D73FC8"/>
    <w:rsid w:val="00D86854"/>
    <w:rsid w:val="00DB6118"/>
    <w:rsid w:val="00DD307F"/>
    <w:rsid w:val="00E018F7"/>
    <w:rsid w:val="00E46C9A"/>
    <w:rsid w:val="00EA4D13"/>
    <w:rsid w:val="00EC054F"/>
    <w:rsid w:val="00ED3D6A"/>
    <w:rsid w:val="00EF2232"/>
    <w:rsid w:val="00F00245"/>
    <w:rsid w:val="00F016F3"/>
    <w:rsid w:val="00F1684A"/>
    <w:rsid w:val="00F1721A"/>
    <w:rsid w:val="00F56600"/>
    <w:rsid w:val="00F7093F"/>
    <w:rsid w:val="00FB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D01AA"/>
  <w15:chartTrackingRefBased/>
  <w15:docId w15:val="{3B23FBB0-2750-4BE5-9BFD-42B464A94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ph">
    <w:name w:val="paragraph"/>
    <w:basedOn w:val="Normln"/>
    <w:rsid w:val="00355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355F49"/>
  </w:style>
  <w:style w:type="character" w:customStyle="1" w:styleId="eop">
    <w:name w:val="eop"/>
    <w:basedOn w:val="Standardnpsmoodstavce"/>
    <w:rsid w:val="00355F49"/>
  </w:style>
  <w:style w:type="character" w:customStyle="1" w:styleId="spellingerror">
    <w:name w:val="spellingerror"/>
    <w:basedOn w:val="Standardnpsmoodstavce"/>
    <w:rsid w:val="00355F49"/>
  </w:style>
  <w:style w:type="paragraph" w:styleId="Bezmezer">
    <w:name w:val="No Spacing"/>
    <w:uiPriority w:val="1"/>
    <w:qFormat/>
    <w:rsid w:val="006471DC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DD307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D307F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390B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0B97"/>
  </w:style>
  <w:style w:type="paragraph" w:styleId="Zpat">
    <w:name w:val="footer"/>
    <w:basedOn w:val="Normln"/>
    <w:link w:val="ZpatChar"/>
    <w:uiPriority w:val="99"/>
    <w:unhideWhenUsed/>
    <w:rsid w:val="00390B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0B97"/>
  </w:style>
  <w:style w:type="character" w:styleId="Znakapoznpodarou">
    <w:name w:val="footnote reference"/>
    <w:basedOn w:val="Standardnpsmoodstavce"/>
    <w:uiPriority w:val="99"/>
    <w:semiHidden/>
    <w:unhideWhenUsed/>
    <w:rsid w:val="00EC054F"/>
    <w:rPr>
      <w:vertAlign w:val="superscript"/>
    </w:rPr>
  </w:style>
  <w:style w:type="character" w:customStyle="1" w:styleId="d2edcug0">
    <w:name w:val="d2edcug0"/>
    <w:basedOn w:val="Standardnpsmoodstavce"/>
    <w:rsid w:val="00082802"/>
  </w:style>
  <w:style w:type="paragraph" w:styleId="Revize">
    <w:name w:val="Revision"/>
    <w:hidden/>
    <w:uiPriority w:val="99"/>
    <w:semiHidden/>
    <w:rsid w:val="002B72D8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A47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3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3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1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9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niza.cz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ollections.jewishmuseum.cz/" TargetMode="Externa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jewishmuseum.cz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www.historypin.org/en/ceske-a-moravske-genizy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100075505284683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BECF8-B4B3-4195-ADAB-F429B498E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678</Words>
  <Characters>4006</Characters>
  <Application>Microsoft Office Word</Application>
  <DocSecurity>4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Uličná Lenka</dc:creator>
  <cp:keywords/>
  <dc:description/>
  <cp:lastModifiedBy>Michaela Klofcová</cp:lastModifiedBy>
  <cp:revision>2</cp:revision>
  <dcterms:created xsi:type="dcterms:W3CDTF">2024-04-26T10:54:00Z</dcterms:created>
  <dcterms:modified xsi:type="dcterms:W3CDTF">2024-04-26T10:54:00Z</dcterms:modified>
</cp:coreProperties>
</file>