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D451" w14:textId="1CBD4622" w:rsidR="00FE0DC3" w:rsidRPr="00AB79CC" w:rsidRDefault="00777918" w:rsidP="00777918">
      <w:pPr>
        <w:pStyle w:val="Nadpis1"/>
        <w:jc w:val="center"/>
        <w:rPr>
          <w:color w:val="auto"/>
        </w:rPr>
      </w:pPr>
      <w:r w:rsidRPr="00AB79CC">
        <w:rPr>
          <w:color w:val="auto"/>
        </w:rPr>
        <w:t>ČTENÁŘSKÝ LIST – Knihovna Židovského muzea v Praze</w:t>
      </w:r>
    </w:p>
    <w:p w14:paraId="0926FC0E" w14:textId="243856D4" w:rsidR="00777918" w:rsidRDefault="00777918" w:rsidP="00777918"/>
    <w:p w14:paraId="2067B9A4" w14:textId="47BD5D75" w:rsidR="00777918" w:rsidRPr="00850AF9" w:rsidRDefault="00F0241B" w:rsidP="007779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777918" w:rsidRPr="00850AF9">
        <w:rPr>
          <w:b/>
          <w:bCs/>
          <w:sz w:val="24"/>
          <w:szCs w:val="24"/>
        </w:rPr>
        <w:t>Příjmení, jméno, titul</w:t>
      </w:r>
      <w:r w:rsidR="00777918" w:rsidRPr="00850AF9">
        <w:rPr>
          <w:sz w:val="24"/>
          <w:szCs w:val="24"/>
        </w:rPr>
        <w:t xml:space="preserve">: </w:t>
      </w:r>
      <w:r w:rsidR="00850AF9">
        <w:rPr>
          <w:sz w:val="24"/>
          <w:szCs w:val="24"/>
        </w:rPr>
        <w:t>.............................................................................................................</w:t>
      </w:r>
    </w:p>
    <w:p w14:paraId="12C6BDC0" w14:textId="7E84C3ED" w:rsidR="00777918" w:rsidRPr="00850AF9" w:rsidRDefault="00F0241B" w:rsidP="007779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777918" w:rsidRPr="00850AF9">
        <w:rPr>
          <w:b/>
          <w:bCs/>
          <w:sz w:val="24"/>
          <w:szCs w:val="24"/>
        </w:rPr>
        <w:t>Datum narození</w:t>
      </w:r>
      <w:r w:rsidR="00777918" w:rsidRPr="00850AF9">
        <w:rPr>
          <w:sz w:val="24"/>
          <w:szCs w:val="24"/>
        </w:rPr>
        <w:t xml:space="preserve">: </w:t>
      </w:r>
      <w:r w:rsidR="00850AF9">
        <w:rPr>
          <w:sz w:val="24"/>
          <w:szCs w:val="24"/>
        </w:rPr>
        <w:t>......................................................................................................................</w:t>
      </w:r>
    </w:p>
    <w:p w14:paraId="032EBDB7" w14:textId="07536169" w:rsidR="00777918" w:rsidRPr="00850AF9" w:rsidRDefault="00F0241B" w:rsidP="007779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777918" w:rsidRPr="00850AF9">
        <w:rPr>
          <w:b/>
          <w:bCs/>
          <w:sz w:val="24"/>
          <w:szCs w:val="24"/>
        </w:rPr>
        <w:t>Adresa trvalého bydliště</w:t>
      </w:r>
      <w:r w:rsidR="00777918" w:rsidRPr="00850AF9">
        <w:rPr>
          <w:sz w:val="24"/>
          <w:szCs w:val="24"/>
        </w:rPr>
        <w:t xml:space="preserve">: </w:t>
      </w:r>
      <w:r w:rsidR="00850AF9">
        <w:rPr>
          <w:sz w:val="24"/>
          <w:szCs w:val="24"/>
        </w:rPr>
        <w:t>........................................................................................................</w:t>
      </w:r>
    </w:p>
    <w:p w14:paraId="66BF90B1" w14:textId="73E0596C" w:rsidR="00850AF9" w:rsidRPr="00850AF9" w:rsidRDefault="00850AF9" w:rsidP="0077791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9A6B90" w14:textId="21F66396" w:rsidR="00850AF9" w:rsidRPr="00850AF9" w:rsidRDefault="00850AF9" w:rsidP="00777918">
      <w:pPr>
        <w:rPr>
          <w:sz w:val="24"/>
          <w:szCs w:val="24"/>
        </w:rPr>
      </w:pPr>
      <w:r w:rsidRPr="00850AF9">
        <w:rPr>
          <w:sz w:val="24"/>
          <w:szCs w:val="24"/>
        </w:rPr>
        <w:t xml:space="preserve">Email: </w:t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1AAC523" w14:textId="77777777" w:rsidR="00850AF9" w:rsidRDefault="00850AF9" w:rsidP="00777918">
      <w:pPr>
        <w:rPr>
          <w:sz w:val="24"/>
          <w:szCs w:val="24"/>
        </w:rPr>
      </w:pPr>
      <w:r w:rsidRPr="00850AF9"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14:paraId="0634ABC9" w14:textId="068118FD" w:rsidR="00777918" w:rsidRPr="00F0241B" w:rsidRDefault="00840DD7" w:rsidP="006E552A">
      <w:pPr>
        <w:ind w:firstLine="708"/>
        <w:jc w:val="both"/>
      </w:pPr>
      <w:r w:rsidRPr="00F0241B">
        <w:t xml:space="preserve">Prohlašuji, že jsem se seznámil/a s </w:t>
      </w:r>
      <w:r w:rsidR="002E6390">
        <w:t>K</w:t>
      </w:r>
      <w:r w:rsidRPr="00F0241B">
        <w:t>nihovním řádem knihovny Židovského muzea v Praze a zavazuji se dodržovat podmínky jím stanovené. Jsem si vědom/a své odpovědnosti za škodu vzniklou provozovateli knihovny pozdním vrácením vypůjčené publikace, event. jejím poškozením, ztrátou či zničením.</w:t>
      </w:r>
    </w:p>
    <w:p w14:paraId="7E96A037" w14:textId="1A3EED55" w:rsidR="006E552A" w:rsidRPr="00F0241B" w:rsidRDefault="00840DD7" w:rsidP="006E552A">
      <w:pPr>
        <w:ind w:firstLine="708"/>
        <w:jc w:val="both"/>
      </w:pPr>
      <w:r w:rsidRPr="00F0241B">
        <w:t>Reprografické a jiné kopírovací služby se poskytují z dokumentů z fondu knihovny a z</w:t>
      </w:r>
      <w:r w:rsidR="002E6390">
        <w:t> </w:t>
      </w:r>
      <w:r w:rsidRPr="00F0241B">
        <w:t>dokumentů knihovnou vypůjčených v rámci meziknihovních služeb, a to jen pro osobní potřebu uživatele v souladu s ustanoveními zákona č. 121/2000 Sb. (Autorský zákon)</w:t>
      </w:r>
      <w:r w:rsidR="002E6390">
        <w:t>.</w:t>
      </w:r>
      <w:r w:rsidR="006E552A" w:rsidRPr="00F0241B">
        <w:t xml:space="preserve"> Uživatel nedostává žádná užívací práva kromě oprávnění nakládat s rozmnoženinami děl pouze v rámci vlastní osobní potřeby. Uživatel se zavazuje dle §30, §90 a §91</w:t>
      </w:r>
      <w:r w:rsidR="002037FE">
        <w:t xml:space="preserve"> </w:t>
      </w:r>
      <w:r w:rsidR="006E552A" w:rsidRPr="00F0241B">
        <w:t>autorského zákona zhotovit z elektronické rozmnoženiny pouze jednu tiskovou rozmnoženinu k osobní potřebě – jakékoli jiné použití elektronické rozmnoženiny je hrubým porušením autorského zákona. Uživatel nesmí dále kopírovat, modifikovat, překládat nebo jakkoli šířit získané rozmnoženiny, s výjimkou případů, kdy je to výslovně povoleno příslušným zákonem. Uživatel nese výlučnou zodpovědnost za porušení autorského zákona a je si vědom všech možných důsledků takového protiprávního jednání včetně náhrady škod, které by z jeho protiprávního jednání vznikly.</w:t>
      </w:r>
    </w:p>
    <w:p w14:paraId="3F89CB91" w14:textId="0FA0C440" w:rsidR="00840DD7" w:rsidRPr="00F0241B" w:rsidRDefault="00840DD7" w:rsidP="002037FE">
      <w:pPr>
        <w:ind w:firstLine="708"/>
        <w:jc w:val="both"/>
      </w:pPr>
      <w:r w:rsidRPr="00F0241B">
        <w:t xml:space="preserve">Při nakládání s osobními údaji se Židovské muzeum v Praze řídí platnými právními předpisy včetně Nařízení Evropského parlamentu a rady (EU) č. 2016/679 ze dne 27. dubna 2016 o ochraně fyzických osob v souvislosti se zpracováním osobních údajů a o volném pohybu těchto údajů (GDPR). Podrobnosti o způsobu zpracování těchto údajů včetně práv náležejících subjektům údajů jsou uvedeny v dokumentu „Zásady ochrany osobních údajů“ na webu ŽMP. </w:t>
      </w:r>
      <w:hyperlink r:id="rId8" w:history="1">
        <w:r w:rsidRPr="00F0241B">
          <w:rPr>
            <w:rStyle w:val="Hypertextovodkaz"/>
          </w:rPr>
          <w:t>https://www.jewishmuseum.cz/ochrana-osobnich-udaju-gdpr/</w:t>
        </w:r>
      </w:hyperlink>
    </w:p>
    <w:p w14:paraId="2E62294B" w14:textId="77777777" w:rsidR="002037FE" w:rsidRDefault="00840DD7" w:rsidP="006E552A">
      <w:pPr>
        <w:ind w:firstLine="708"/>
        <w:jc w:val="both"/>
      </w:pPr>
      <w:r w:rsidRPr="00F0241B">
        <w:t xml:space="preserve">Beru na vědomí, že návštěvník knihovny není oprávněn vstupovat do dalších částí budovy muzea s výjimkou toalety v patře. </w:t>
      </w:r>
    </w:p>
    <w:p w14:paraId="04F6A8AF" w14:textId="20860247" w:rsidR="00840DD7" w:rsidRPr="00F0241B" w:rsidRDefault="00840DD7" w:rsidP="006E552A">
      <w:pPr>
        <w:ind w:firstLine="708"/>
        <w:jc w:val="both"/>
      </w:pPr>
      <w:r w:rsidRPr="00F0241B">
        <w:t>V případě porušení t</w:t>
      </w:r>
      <w:r w:rsidR="002037FE">
        <w:t>ěchto</w:t>
      </w:r>
      <w:r w:rsidRPr="00F0241B">
        <w:t xml:space="preserve"> nařízení bude uživatel zbaven práv užívat služeb knihovny. Tím není zbaven povinnosti nahradit způsobenou škodu ani odpovědnosti podle platných předpisů.</w:t>
      </w:r>
    </w:p>
    <w:p w14:paraId="2CC3711F" w14:textId="77777777" w:rsidR="00840DD7" w:rsidRPr="00F26A8E" w:rsidRDefault="00840DD7" w:rsidP="00777918">
      <w:pPr>
        <w:rPr>
          <w:sz w:val="18"/>
          <w:szCs w:val="18"/>
        </w:rPr>
      </w:pPr>
    </w:p>
    <w:p w14:paraId="352A4765" w14:textId="0F6CB35B" w:rsidR="00840DD7" w:rsidRDefault="00840DD7" w:rsidP="00840DD7">
      <w:r>
        <w:t>Datum ......................................</w:t>
      </w:r>
      <w:r w:rsidR="00F26A8E">
        <w:t>.</w:t>
      </w:r>
      <w:r>
        <w:t>..</w:t>
      </w:r>
      <w:r>
        <w:tab/>
      </w:r>
      <w:r>
        <w:tab/>
      </w:r>
      <w:r>
        <w:tab/>
      </w:r>
      <w:r>
        <w:tab/>
      </w:r>
      <w:r>
        <w:tab/>
        <w:t>Podpis .................................</w:t>
      </w:r>
      <w:r w:rsidR="00650AB1">
        <w:t>..</w:t>
      </w:r>
    </w:p>
    <w:p w14:paraId="3AF5DFB0" w14:textId="15B8B744" w:rsidR="00F26A8E" w:rsidRDefault="00F26A8E" w:rsidP="00840DD7">
      <w:r>
        <w:t>Ověřil: ………………………………………</w:t>
      </w:r>
    </w:p>
    <w:p w14:paraId="6A5B5E0D" w14:textId="4E341B52" w:rsidR="00F0241B" w:rsidRDefault="00F0241B" w:rsidP="00840DD7"/>
    <w:p w14:paraId="218BE6B8" w14:textId="24CCBD55" w:rsidR="00F0241B" w:rsidRDefault="00F0241B" w:rsidP="00F0241B">
      <w:r>
        <w:t>*povinný údaj</w:t>
      </w:r>
    </w:p>
    <w:sectPr w:rsidR="00F0241B" w:rsidSect="006E5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F530" w14:textId="77777777" w:rsidR="0088298D" w:rsidRDefault="0088298D" w:rsidP="00777918">
      <w:pPr>
        <w:spacing w:after="0" w:line="240" w:lineRule="auto"/>
      </w:pPr>
      <w:r>
        <w:separator/>
      </w:r>
    </w:p>
  </w:endnote>
  <w:endnote w:type="continuationSeparator" w:id="0">
    <w:p w14:paraId="0E6C3D2E" w14:textId="77777777" w:rsidR="0088298D" w:rsidRDefault="0088298D" w:rsidP="007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0318" w14:textId="77777777" w:rsidR="001118D5" w:rsidRDefault="00111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B9B" w14:textId="77777777" w:rsidR="001118D5" w:rsidRDefault="001118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3571" w14:textId="77777777" w:rsidR="001118D5" w:rsidRDefault="00111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ED2A" w14:textId="77777777" w:rsidR="0088298D" w:rsidRDefault="0088298D" w:rsidP="00777918">
      <w:pPr>
        <w:spacing w:after="0" w:line="240" w:lineRule="auto"/>
      </w:pPr>
      <w:r>
        <w:separator/>
      </w:r>
    </w:p>
  </w:footnote>
  <w:footnote w:type="continuationSeparator" w:id="0">
    <w:p w14:paraId="3FA1EE4B" w14:textId="77777777" w:rsidR="0088298D" w:rsidRDefault="0088298D" w:rsidP="007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01E" w14:textId="77777777" w:rsidR="001118D5" w:rsidRDefault="00111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08B" w14:textId="03B5E709" w:rsidR="00F0241B" w:rsidRDefault="00F0241B">
    <w:pPr>
      <w:pStyle w:val="Zhlav"/>
    </w:pPr>
    <w:r>
      <w:rPr>
        <w:color w:val="8496B0" w:themeColor="text2" w:themeTint="99"/>
        <w:sz w:val="24"/>
        <w:szCs w:val="24"/>
      </w:rPr>
      <w:tab/>
    </w:r>
    <w:r w:rsidRPr="001118D5">
      <w:rPr>
        <w:sz w:val="24"/>
        <w:szCs w:val="24"/>
      </w:rPr>
      <w:t xml:space="preserve">                                          Č. průkazu:</w:t>
    </w:r>
    <w:r>
      <w:rPr>
        <w:color w:val="8496B0" w:themeColor="text2" w:themeTint="99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872" w14:textId="77777777" w:rsidR="001118D5" w:rsidRDefault="00111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EAA"/>
    <w:multiLevelType w:val="hybridMultilevel"/>
    <w:tmpl w:val="AFDC1666"/>
    <w:lvl w:ilvl="0" w:tplc="D2EC1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18"/>
    <w:rsid w:val="001118D5"/>
    <w:rsid w:val="002037FE"/>
    <w:rsid w:val="00261D27"/>
    <w:rsid w:val="002E6390"/>
    <w:rsid w:val="00650AB1"/>
    <w:rsid w:val="006E552A"/>
    <w:rsid w:val="00777918"/>
    <w:rsid w:val="00840DD7"/>
    <w:rsid w:val="00850AF9"/>
    <w:rsid w:val="0088298D"/>
    <w:rsid w:val="00AB79CC"/>
    <w:rsid w:val="00F0241B"/>
    <w:rsid w:val="00F26A8E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67B5"/>
  <w15:chartTrackingRefBased/>
  <w15:docId w15:val="{460CCEEE-128F-48D9-AB93-FC15AF5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7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7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40D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0DD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24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24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24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24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41B"/>
  </w:style>
  <w:style w:type="paragraph" w:styleId="Zpat">
    <w:name w:val="footer"/>
    <w:basedOn w:val="Normln"/>
    <w:link w:val="ZpatChar"/>
    <w:uiPriority w:val="99"/>
    <w:unhideWhenUsed/>
    <w:rsid w:val="00F0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1B"/>
  </w:style>
  <w:style w:type="paragraph" w:styleId="Revize">
    <w:name w:val="Revision"/>
    <w:hidden/>
    <w:uiPriority w:val="99"/>
    <w:semiHidden/>
    <w:rsid w:val="002E6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wishmuseum.cz/ochrana-osobnich-udaju-gdp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0145-BB06-4478-887F-C244FE39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Bušek Michal</dc:creator>
  <cp:keywords/>
  <dc:description/>
  <cp:lastModifiedBy>Bušek Michal</cp:lastModifiedBy>
  <cp:revision>4</cp:revision>
  <dcterms:created xsi:type="dcterms:W3CDTF">2022-12-01T13:12:00Z</dcterms:created>
  <dcterms:modified xsi:type="dcterms:W3CDTF">2023-01-11T12:21:00Z</dcterms:modified>
</cp:coreProperties>
</file>