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9CD3B" w14:textId="0FDAAC1F" w:rsidR="006E2FD5" w:rsidRDefault="006E2FD5" w:rsidP="00CE380C">
      <w:pPr>
        <w:spacing w:before="240" w:after="200"/>
        <w:ind w:left="284" w:hanging="284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inline distT="0" distB="0" distL="0" distR="0" wp14:anchorId="6C8F3EB1" wp14:editId="3D9BF988">
            <wp:extent cx="1670050" cy="450850"/>
            <wp:effectExtent l="0" t="0" r="6350" b="6350"/>
            <wp:docPr id="2305382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inline distT="0" distB="0" distL="0" distR="0" wp14:anchorId="376F3513" wp14:editId="45068AD4">
            <wp:extent cx="1231900" cy="552450"/>
            <wp:effectExtent l="0" t="0" r="6350" b="0"/>
            <wp:docPr id="195692248" name="Obrázek 2" descr="Obsah obrázku Písmo, Grafika, logo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92248" name="Obrázek 2" descr="Obsah obrázku Písmo, Grafika, logo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inline distT="0" distB="0" distL="0" distR="0" wp14:anchorId="567CA665" wp14:editId="658824DD">
            <wp:extent cx="1524000" cy="457200"/>
            <wp:effectExtent l="0" t="0" r="0" b="0"/>
            <wp:docPr id="185592806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C649F" w14:textId="77777777" w:rsidR="006E2FD5" w:rsidRDefault="006E2FD5" w:rsidP="00CE380C">
      <w:pPr>
        <w:spacing w:before="240" w:after="200"/>
        <w:ind w:left="284" w:hanging="284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01C9330" w14:textId="26C71D51" w:rsidR="006D5E7C" w:rsidRPr="00096234" w:rsidRDefault="00DA44EE" w:rsidP="00CE380C">
      <w:pPr>
        <w:spacing w:before="240" w:after="200"/>
        <w:ind w:left="284" w:hanging="284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96234">
        <w:rPr>
          <w:rFonts w:asciiTheme="minorHAnsi" w:hAnsiTheme="minorHAnsi" w:cstheme="minorHAnsi"/>
          <w:b/>
          <w:bCs/>
          <w:sz w:val="32"/>
          <w:szCs w:val="32"/>
        </w:rPr>
        <w:t xml:space="preserve">Projektová dokumentace </w:t>
      </w:r>
      <w:r w:rsidR="006D5E7C" w:rsidRPr="00096234">
        <w:rPr>
          <w:rFonts w:asciiTheme="minorHAnsi" w:hAnsiTheme="minorHAnsi" w:cstheme="minorHAnsi"/>
          <w:b/>
          <w:bCs/>
          <w:sz w:val="32"/>
          <w:szCs w:val="32"/>
        </w:rPr>
        <w:t>na</w:t>
      </w:r>
      <w:r w:rsidRPr="00096234">
        <w:rPr>
          <w:rFonts w:asciiTheme="minorHAnsi" w:hAnsiTheme="minorHAnsi" w:cstheme="minorHAnsi"/>
          <w:b/>
          <w:bCs/>
          <w:sz w:val="32"/>
          <w:szCs w:val="32"/>
        </w:rPr>
        <w:t xml:space="preserve"> dodání</w:t>
      </w:r>
      <w:r w:rsidR="006D5E7C" w:rsidRPr="00096234">
        <w:rPr>
          <w:rFonts w:asciiTheme="minorHAnsi" w:hAnsiTheme="minorHAnsi" w:cstheme="minorHAnsi"/>
          <w:b/>
          <w:bCs/>
          <w:sz w:val="32"/>
          <w:szCs w:val="32"/>
        </w:rPr>
        <w:t xml:space="preserve"> knižní</w:t>
      </w:r>
      <w:r w:rsidRPr="00096234">
        <w:rPr>
          <w:rFonts w:asciiTheme="minorHAnsi" w:hAnsiTheme="minorHAnsi" w:cstheme="minorHAnsi"/>
          <w:b/>
          <w:bCs/>
          <w:sz w:val="32"/>
          <w:szCs w:val="32"/>
        </w:rPr>
        <w:t>ho</w:t>
      </w:r>
      <w:r w:rsidR="006D5E7C" w:rsidRPr="00096234">
        <w:rPr>
          <w:rFonts w:asciiTheme="minorHAnsi" w:hAnsiTheme="minorHAnsi" w:cstheme="minorHAnsi"/>
          <w:b/>
          <w:bCs/>
          <w:sz w:val="32"/>
          <w:szCs w:val="32"/>
        </w:rPr>
        <w:t xml:space="preserve"> skener</w:t>
      </w:r>
      <w:r w:rsidRPr="00096234">
        <w:rPr>
          <w:rFonts w:asciiTheme="minorHAnsi" w:hAnsiTheme="minorHAnsi" w:cstheme="minorHAnsi"/>
          <w:b/>
          <w:bCs/>
          <w:sz w:val="32"/>
          <w:szCs w:val="32"/>
        </w:rPr>
        <w:t>u</w:t>
      </w:r>
    </w:p>
    <w:p w14:paraId="68FEA390" w14:textId="77777777" w:rsidR="00CE380C" w:rsidRPr="00BA454B" w:rsidRDefault="00CE380C" w:rsidP="00CE380C">
      <w:pPr>
        <w:spacing w:before="240" w:after="200"/>
        <w:ind w:left="284" w:hanging="284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2BCE31F6" w14:textId="731D653E" w:rsidR="006D5E7C" w:rsidRPr="004805D9" w:rsidRDefault="006D5E7C" w:rsidP="006D5E7C">
      <w:pPr>
        <w:spacing w:before="240" w:after="200"/>
        <w:rPr>
          <w:rFonts w:asciiTheme="minorHAnsi" w:hAnsiTheme="minorHAnsi" w:cstheme="minorHAnsi"/>
          <w:b/>
          <w:bCs/>
          <w:u w:val="single"/>
        </w:rPr>
      </w:pPr>
      <w:r w:rsidRPr="004805D9">
        <w:rPr>
          <w:rFonts w:asciiTheme="minorHAnsi" w:hAnsiTheme="minorHAnsi" w:cstheme="minorHAnsi"/>
          <w:b/>
          <w:bCs/>
          <w:u w:val="single"/>
        </w:rPr>
        <w:t>Základní požadavky:</w:t>
      </w:r>
    </w:p>
    <w:p w14:paraId="629ED998" w14:textId="45E57427" w:rsidR="006D5E7C" w:rsidRPr="00A1630E" w:rsidRDefault="006D5E7C" w:rsidP="00E32F82">
      <w:pPr>
        <w:pStyle w:val="Odstavecseseznamem"/>
        <w:numPr>
          <w:ilvl w:val="0"/>
          <w:numId w:val="7"/>
        </w:numPr>
        <w:overflowPunct/>
        <w:autoSpaceDE/>
        <w:spacing w:before="0" w:after="0" w:line="276" w:lineRule="auto"/>
        <w:contextualSpacing/>
        <w:rPr>
          <w:rFonts w:asciiTheme="minorHAnsi" w:hAnsiTheme="minorHAnsi" w:cstheme="minorHAnsi"/>
        </w:rPr>
      </w:pPr>
      <w:r w:rsidRPr="00A1630E">
        <w:rPr>
          <w:rFonts w:asciiTheme="minorHAnsi" w:hAnsiTheme="minorHAnsi" w:cstheme="minorHAnsi"/>
        </w:rPr>
        <w:t>1 knižní skener s manuálním otáčením listů</w:t>
      </w:r>
      <w:r w:rsidR="00E00C28" w:rsidRPr="00A1630E">
        <w:rPr>
          <w:rFonts w:asciiTheme="minorHAnsi" w:hAnsiTheme="minorHAnsi" w:cstheme="minorHAnsi"/>
        </w:rPr>
        <w:t>;</w:t>
      </w:r>
    </w:p>
    <w:p w14:paraId="030E863F" w14:textId="0EA5C620" w:rsidR="006D5E7C" w:rsidRPr="00A1630E" w:rsidRDefault="006D5E7C" w:rsidP="00E32F82">
      <w:pPr>
        <w:pStyle w:val="Odstavecseseznamem"/>
        <w:numPr>
          <w:ilvl w:val="0"/>
          <w:numId w:val="7"/>
        </w:numPr>
        <w:overflowPunct/>
        <w:autoSpaceDE/>
        <w:spacing w:before="0" w:after="0" w:line="276" w:lineRule="auto"/>
        <w:contextualSpacing/>
        <w:rPr>
          <w:rFonts w:asciiTheme="minorHAnsi" w:hAnsiTheme="minorHAnsi" w:cstheme="minorHAnsi"/>
        </w:rPr>
      </w:pPr>
      <w:r w:rsidRPr="00A1630E">
        <w:rPr>
          <w:rFonts w:asciiTheme="minorHAnsi" w:hAnsiTheme="minorHAnsi" w:cstheme="minorHAnsi"/>
        </w:rPr>
        <w:t>1 pracovní stanice pro skenování a primární úpravu skenů</w:t>
      </w:r>
      <w:r w:rsidR="00E00C28" w:rsidRPr="00A1630E">
        <w:rPr>
          <w:rFonts w:asciiTheme="minorHAnsi" w:hAnsiTheme="minorHAnsi" w:cstheme="minorHAnsi"/>
        </w:rPr>
        <w:t>;</w:t>
      </w:r>
    </w:p>
    <w:p w14:paraId="5F40D32F" w14:textId="08AE77D2" w:rsidR="006D5E7C" w:rsidRPr="00A1630E" w:rsidRDefault="006D5E7C" w:rsidP="00E32F82">
      <w:pPr>
        <w:pStyle w:val="Odstavecseseznamem"/>
        <w:numPr>
          <w:ilvl w:val="0"/>
          <w:numId w:val="7"/>
        </w:numPr>
        <w:overflowPunct/>
        <w:autoSpaceDE/>
        <w:spacing w:before="0" w:after="0" w:line="276" w:lineRule="auto"/>
        <w:contextualSpacing/>
        <w:rPr>
          <w:rFonts w:asciiTheme="minorHAnsi" w:hAnsiTheme="minorHAnsi" w:cstheme="minorHAnsi"/>
        </w:rPr>
      </w:pPr>
      <w:r w:rsidRPr="00A1630E">
        <w:rPr>
          <w:rFonts w:asciiTheme="minorHAnsi" w:hAnsiTheme="minorHAnsi" w:cstheme="minorHAnsi"/>
        </w:rPr>
        <w:t>1 pracovní stanice pro zpracování obrazu a přípravu metadat</w:t>
      </w:r>
      <w:r w:rsidR="00E00C28" w:rsidRPr="00A1630E">
        <w:rPr>
          <w:rFonts w:asciiTheme="minorHAnsi" w:hAnsiTheme="minorHAnsi" w:cstheme="minorHAnsi"/>
        </w:rPr>
        <w:t>;</w:t>
      </w:r>
    </w:p>
    <w:p w14:paraId="54F2AA09" w14:textId="28375DA0" w:rsidR="006D5E7C" w:rsidRPr="00A1630E" w:rsidRDefault="006D5E7C" w:rsidP="00E32F82">
      <w:pPr>
        <w:pStyle w:val="Odstavecseseznamem"/>
        <w:numPr>
          <w:ilvl w:val="0"/>
          <w:numId w:val="7"/>
        </w:numPr>
        <w:overflowPunct/>
        <w:autoSpaceDE/>
        <w:spacing w:before="0" w:after="0" w:line="276" w:lineRule="auto"/>
        <w:contextualSpacing/>
        <w:rPr>
          <w:rFonts w:asciiTheme="minorHAnsi" w:hAnsiTheme="minorHAnsi" w:cstheme="minorHAnsi"/>
        </w:rPr>
      </w:pPr>
      <w:r w:rsidRPr="00A1630E">
        <w:rPr>
          <w:rFonts w:asciiTheme="minorHAnsi" w:hAnsiTheme="minorHAnsi" w:cstheme="minorHAnsi"/>
        </w:rPr>
        <w:t>1 licence software pro zpracování obrazu</w:t>
      </w:r>
      <w:r w:rsidR="00E00C28" w:rsidRPr="00A1630E">
        <w:rPr>
          <w:rFonts w:asciiTheme="minorHAnsi" w:hAnsiTheme="minorHAnsi" w:cstheme="minorHAnsi"/>
        </w:rPr>
        <w:t>;</w:t>
      </w:r>
    </w:p>
    <w:p w14:paraId="7C7204B1" w14:textId="6F0F8EA6" w:rsidR="006D5E7C" w:rsidRPr="00A1630E" w:rsidRDefault="006D5E7C" w:rsidP="00E32F82">
      <w:pPr>
        <w:pStyle w:val="Odstavecseseznamem"/>
        <w:numPr>
          <w:ilvl w:val="0"/>
          <w:numId w:val="7"/>
        </w:numPr>
        <w:overflowPunct/>
        <w:autoSpaceDE/>
        <w:spacing w:before="0" w:after="0" w:line="276" w:lineRule="auto"/>
        <w:contextualSpacing/>
        <w:rPr>
          <w:rFonts w:asciiTheme="minorHAnsi" w:hAnsiTheme="minorHAnsi" w:cstheme="minorHAnsi"/>
        </w:rPr>
      </w:pPr>
      <w:r w:rsidRPr="00A1630E">
        <w:rPr>
          <w:rFonts w:asciiTheme="minorHAnsi" w:hAnsiTheme="minorHAnsi" w:cstheme="minorHAnsi"/>
        </w:rPr>
        <w:t>1 licence software pro přípravu metadat</w:t>
      </w:r>
      <w:r w:rsidR="00E00C28" w:rsidRPr="00A1630E">
        <w:rPr>
          <w:rFonts w:asciiTheme="minorHAnsi" w:hAnsiTheme="minorHAnsi" w:cstheme="minorHAnsi"/>
        </w:rPr>
        <w:t>;</w:t>
      </w:r>
    </w:p>
    <w:p w14:paraId="3B027D2B" w14:textId="42E07A1B" w:rsidR="00E00C28" w:rsidRPr="00A1630E" w:rsidRDefault="00E00C28" w:rsidP="00E32F82">
      <w:pPr>
        <w:pStyle w:val="Odstavecseseznamem"/>
        <w:numPr>
          <w:ilvl w:val="0"/>
          <w:numId w:val="7"/>
        </w:numPr>
        <w:overflowPunct/>
        <w:autoSpaceDE/>
        <w:spacing w:before="0" w:after="0" w:line="276" w:lineRule="auto"/>
        <w:contextualSpacing/>
        <w:rPr>
          <w:rFonts w:asciiTheme="minorHAnsi" w:hAnsiTheme="minorHAnsi" w:cstheme="minorHAnsi"/>
        </w:rPr>
      </w:pPr>
      <w:r w:rsidRPr="00A1630E">
        <w:rPr>
          <w:rFonts w:asciiTheme="minorHAnsi" w:hAnsiTheme="minorHAnsi" w:cstheme="minorHAnsi"/>
        </w:rPr>
        <w:t>zajištění k</w:t>
      </w:r>
      <w:r w:rsidR="006D5E7C" w:rsidRPr="00A1630E">
        <w:rPr>
          <w:rFonts w:asciiTheme="minorHAnsi" w:hAnsiTheme="minorHAnsi" w:cstheme="minorHAnsi"/>
        </w:rPr>
        <w:t>ompletní instalace, implementace a zprovoznění digitalizační jednotky</w:t>
      </w:r>
      <w:r w:rsidRPr="00A1630E">
        <w:rPr>
          <w:rFonts w:asciiTheme="minorHAnsi" w:hAnsiTheme="minorHAnsi" w:cstheme="minorHAnsi"/>
        </w:rPr>
        <w:t>;</w:t>
      </w:r>
      <w:r w:rsidR="006D5E7C" w:rsidRPr="00A1630E">
        <w:rPr>
          <w:rFonts w:asciiTheme="minorHAnsi" w:hAnsiTheme="minorHAnsi" w:cstheme="minorHAnsi"/>
        </w:rPr>
        <w:t xml:space="preserve"> </w:t>
      </w:r>
    </w:p>
    <w:p w14:paraId="003790A9" w14:textId="43CA72E7" w:rsidR="00AB4E98" w:rsidRPr="00A1630E" w:rsidRDefault="00E00C28" w:rsidP="00E32F82">
      <w:pPr>
        <w:pStyle w:val="Odstavecseseznamem"/>
        <w:numPr>
          <w:ilvl w:val="0"/>
          <w:numId w:val="7"/>
        </w:numPr>
        <w:overflowPunct/>
        <w:autoSpaceDE/>
        <w:spacing w:before="0" w:after="0" w:line="276" w:lineRule="auto"/>
        <w:contextualSpacing/>
        <w:rPr>
          <w:rFonts w:asciiTheme="minorHAnsi" w:hAnsiTheme="minorHAnsi" w:cstheme="minorHAnsi"/>
        </w:rPr>
      </w:pPr>
      <w:r w:rsidRPr="00A1630E">
        <w:rPr>
          <w:rFonts w:asciiTheme="minorHAnsi" w:hAnsiTheme="minorHAnsi" w:cstheme="minorHAnsi"/>
        </w:rPr>
        <w:t xml:space="preserve">zajištění </w:t>
      </w:r>
      <w:r w:rsidR="006D5E7C" w:rsidRPr="00A1630E">
        <w:rPr>
          <w:rFonts w:asciiTheme="minorHAnsi" w:hAnsiTheme="minorHAnsi" w:cstheme="minorHAnsi"/>
        </w:rPr>
        <w:t>školení uživatelů</w:t>
      </w:r>
      <w:r w:rsidR="005E43F1" w:rsidRPr="00A1630E">
        <w:rPr>
          <w:rFonts w:asciiTheme="minorHAnsi" w:hAnsiTheme="minorHAnsi" w:cstheme="minorHAnsi"/>
        </w:rPr>
        <w:t>;</w:t>
      </w:r>
      <w:r w:rsidR="006D5E7C" w:rsidRPr="00A1630E">
        <w:rPr>
          <w:rFonts w:asciiTheme="minorHAnsi" w:hAnsiTheme="minorHAnsi" w:cstheme="minorHAnsi"/>
        </w:rPr>
        <w:t xml:space="preserve"> </w:t>
      </w:r>
    </w:p>
    <w:p w14:paraId="613FF868" w14:textId="31C44D91" w:rsidR="00BA454B" w:rsidRPr="00A1630E" w:rsidRDefault="00E00C28" w:rsidP="004805D9">
      <w:pPr>
        <w:pStyle w:val="Odstavecseseznamem"/>
        <w:numPr>
          <w:ilvl w:val="0"/>
          <w:numId w:val="7"/>
        </w:numPr>
        <w:overflowPunct/>
        <w:autoSpaceDE/>
        <w:spacing w:before="0" w:after="0" w:line="276" w:lineRule="auto"/>
        <w:contextualSpacing/>
        <w:rPr>
          <w:rFonts w:asciiTheme="minorHAnsi" w:hAnsiTheme="minorHAnsi" w:cstheme="minorHAnsi"/>
        </w:rPr>
      </w:pPr>
      <w:r w:rsidRPr="00A1630E">
        <w:rPr>
          <w:rFonts w:asciiTheme="minorHAnsi" w:hAnsiTheme="minorHAnsi" w:cstheme="minorHAnsi"/>
        </w:rPr>
        <w:t>t</w:t>
      </w:r>
      <w:r w:rsidR="006D5E7C" w:rsidRPr="00A1630E">
        <w:rPr>
          <w:rFonts w:asciiTheme="minorHAnsi" w:hAnsiTheme="minorHAnsi" w:cstheme="minorHAnsi"/>
        </w:rPr>
        <w:t>echnická podpora a servis</w:t>
      </w:r>
      <w:r w:rsidRPr="00A1630E">
        <w:rPr>
          <w:rFonts w:asciiTheme="minorHAnsi" w:hAnsiTheme="minorHAnsi" w:cstheme="minorHAnsi"/>
        </w:rPr>
        <w:t>;</w:t>
      </w:r>
    </w:p>
    <w:p w14:paraId="1946298C" w14:textId="6E267253" w:rsidR="00E00C28" w:rsidRPr="00A1630E" w:rsidRDefault="00106F3C" w:rsidP="004805D9">
      <w:pPr>
        <w:pStyle w:val="Odstavecseseznamem"/>
        <w:numPr>
          <w:ilvl w:val="0"/>
          <w:numId w:val="7"/>
        </w:numPr>
        <w:overflowPunct/>
        <w:autoSpaceDE/>
        <w:spacing w:before="0" w:after="0" w:line="276" w:lineRule="auto"/>
        <w:contextualSpacing/>
        <w:rPr>
          <w:rFonts w:asciiTheme="minorHAnsi" w:hAnsiTheme="minorHAnsi" w:cstheme="minorHAnsi"/>
        </w:rPr>
      </w:pPr>
      <w:r w:rsidRPr="00A1630E">
        <w:rPr>
          <w:rFonts w:asciiTheme="minorHAnsi" w:hAnsiTheme="minorHAnsi" w:cstheme="minorHAnsi"/>
        </w:rPr>
        <w:t>z</w:t>
      </w:r>
      <w:r w:rsidR="00E00C28" w:rsidRPr="00A1630E">
        <w:rPr>
          <w:rFonts w:asciiTheme="minorHAnsi" w:hAnsiTheme="minorHAnsi" w:cstheme="minorHAnsi"/>
        </w:rPr>
        <w:t xml:space="preserve">ávazek dodat zařízení nejpozději </w:t>
      </w:r>
      <w:r w:rsidR="00197A4B" w:rsidRPr="00A1630E">
        <w:rPr>
          <w:rFonts w:asciiTheme="minorHAnsi" w:hAnsiTheme="minorHAnsi" w:cstheme="minorHAnsi"/>
        </w:rPr>
        <w:t>8</w:t>
      </w:r>
      <w:r w:rsidR="00E00C28" w:rsidRPr="00A1630E">
        <w:rPr>
          <w:rFonts w:asciiTheme="minorHAnsi" w:hAnsiTheme="minorHAnsi" w:cstheme="minorHAnsi"/>
        </w:rPr>
        <w:t xml:space="preserve"> týdn</w:t>
      </w:r>
      <w:r w:rsidR="004F3B35" w:rsidRPr="00A1630E">
        <w:rPr>
          <w:rFonts w:asciiTheme="minorHAnsi" w:hAnsiTheme="minorHAnsi" w:cstheme="minorHAnsi"/>
        </w:rPr>
        <w:t>ů</w:t>
      </w:r>
      <w:r w:rsidR="00E00C28" w:rsidRPr="00A1630E">
        <w:rPr>
          <w:rFonts w:asciiTheme="minorHAnsi" w:hAnsiTheme="minorHAnsi" w:cstheme="minorHAnsi"/>
        </w:rPr>
        <w:t xml:space="preserve"> od podpisu smlouvy.</w:t>
      </w:r>
    </w:p>
    <w:p w14:paraId="5175F285" w14:textId="4C7DCBC2" w:rsidR="006D5E7C" w:rsidRPr="004805D9" w:rsidRDefault="006D5E7C" w:rsidP="00BA454B">
      <w:pPr>
        <w:spacing w:before="240" w:after="200"/>
        <w:rPr>
          <w:rFonts w:asciiTheme="minorHAnsi" w:hAnsiTheme="minorHAnsi" w:cstheme="minorHAnsi"/>
          <w:b/>
          <w:bCs/>
          <w:u w:val="single"/>
        </w:rPr>
      </w:pPr>
      <w:r w:rsidRPr="004805D9">
        <w:rPr>
          <w:rFonts w:asciiTheme="minorHAnsi" w:hAnsiTheme="minorHAnsi" w:cstheme="minorHAnsi"/>
          <w:b/>
          <w:bCs/>
          <w:u w:val="single"/>
        </w:rPr>
        <w:t>Technické parametry knižního skeneru</w:t>
      </w:r>
      <w:r w:rsidR="004805D9">
        <w:rPr>
          <w:rFonts w:asciiTheme="minorHAnsi" w:hAnsiTheme="minorHAnsi" w:cstheme="minorHAnsi"/>
          <w:b/>
          <w:bCs/>
          <w:u w:val="single"/>
        </w:rPr>
        <w:t>:</w:t>
      </w:r>
    </w:p>
    <w:p w14:paraId="0F5925A8" w14:textId="2F012DBA" w:rsidR="004805D9" w:rsidRPr="004805D9" w:rsidRDefault="004805D9" w:rsidP="00BA454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/>
        <w:outlineLvl w:val="3"/>
        <w:rPr>
          <w:color w:val="000000"/>
          <w:lang w:eastAsia="cs-CZ"/>
        </w:rPr>
      </w:pPr>
      <w:r>
        <w:rPr>
          <w:lang w:eastAsia="cs-CZ"/>
        </w:rPr>
        <w:t xml:space="preserve">vhodný </w:t>
      </w:r>
      <w:r w:rsidR="00BA454B">
        <w:rPr>
          <w:lang w:eastAsia="cs-CZ"/>
        </w:rPr>
        <w:t>k</w:t>
      </w:r>
      <w:r w:rsidR="00BA454B" w:rsidRPr="00BA454B">
        <w:rPr>
          <w:lang w:eastAsia="cs-CZ"/>
        </w:rPr>
        <w:t>nižní skener pro digitalizaci manuskriptů, starých tisků a archiválií (15.-20. století)</w:t>
      </w:r>
      <w:r>
        <w:rPr>
          <w:lang w:eastAsia="cs-CZ"/>
        </w:rPr>
        <w:t>;</w:t>
      </w:r>
    </w:p>
    <w:p w14:paraId="2839ADB3" w14:textId="009419DD" w:rsidR="00BA454B" w:rsidRPr="00BA454B" w:rsidRDefault="004805D9" w:rsidP="00BA454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/>
        <w:outlineLvl w:val="3"/>
        <w:rPr>
          <w:color w:val="000000"/>
          <w:lang w:eastAsia="cs-CZ"/>
        </w:rPr>
      </w:pPr>
      <w:r>
        <w:rPr>
          <w:lang w:eastAsia="cs-CZ"/>
        </w:rPr>
        <w:t xml:space="preserve">šetrné skenování nad vlastní předlohou, tj. bez kontaktu s dokumentem; </w:t>
      </w:r>
    </w:p>
    <w:p w14:paraId="70EA385B" w14:textId="117E1D91" w:rsidR="00B52308" w:rsidRDefault="00BA454B" w:rsidP="00BA454B">
      <w:pPr>
        <w:pStyle w:val="Odstavecseseznamem"/>
        <w:numPr>
          <w:ilvl w:val="1"/>
          <w:numId w:val="10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6D5E7C" w:rsidRPr="00BA454B">
        <w:rPr>
          <w:rFonts w:asciiTheme="minorHAnsi" w:hAnsiTheme="minorHAnsi" w:cstheme="minorHAnsi"/>
        </w:rPr>
        <w:t>nižní skener s integrovanou knižní kolébkou</w:t>
      </w:r>
      <w:r>
        <w:rPr>
          <w:rFonts w:asciiTheme="minorHAnsi" w:hAnsiTheme="minorHAnsi" w:cstheme="minorHAnsi"/>
        </w:rPr>
        <w:t xml:space="preserve"> ve tvaru písmene „V“ do úhlu 120°</w:t>
      </w:r>
      <w:r w:rsidR="00B52308">
        <w:rPr>
          <w:rFonts w:asciiTheme="minorHAnsi" w:hAnsiTheme="minorHAnsi" w:cstheme="minorHAnsi"/>
        </w:rPr>
        <w:t>;</w:t>
      </w:r>
      <w:r w:rsidR="001F08FF">
        <w:rPr>
          <w:rFonts w:asciiTheme="minorHAnsi" w:hAnsiTheme="minorHAnsi" w:cstheme="minorHAnsi"/>
        </w:rPr>
        <w:t xml:space="preserve"> </w:t>
      </w:r>
    </w:p>
    <w:p w14:paraId="34E5C14B" w14:textId="480F0A4F" w:rsidR="006D5E7C" w:rsidRPr="00BA454B" w:rsidRDefault="001F08FF" w:rsidP="00BA454B">
      <w:pPr>
        <w:pStyle w:val="Odstavecseseznamem"/>
        <w:numPr>
          <w:ilvl w:val="1"/>
          <w:numId w:val="10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přítlačné skl</w:t>
      </w:r>
      <w:r w:rsidR="00B52308">
        <w:rPr>
          <w:rFonts w:asciiTheme="minorHAnsi" w:hAnsiTheme="minorHAnsi" w:cstheme="minorHAnsi"/>
        </w:rPr>
        <w:t>o ve tvaru „V“ a přítlačné sklo pro skenování plochých předloh</w:t>
      </w:r>
      <w:r w:rsidR="006D5E7C" w:rsidRPr="00BA454B">
        <w:rPr>
          <w:rFonts w:asciiTheme="minorHAnsi" w:hAnsiTheme="minorHAnsi" w:cstheme="minorHAnsi"/>
        </w:rPr>
        <w:t>;</w:t>
      </w:r>
    </w:p>
    <w:p w14:paraId="6D352014" w14:textId="75E2766D" w:rsidR="006D5E7C" w:rsidRDefault="00BA454B" w:rsidP="00BA454B">
      <w:pPr>
        <w:pStyle w:val="Odstavecseseznamem"/>
        <w:numPr>
          <w:ilvl w:val="1"/>
          <w:numId w:val="10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6D5E7C" w:rsidRPr="00BA454B">
        <w:rPr>
          <w:rFonts w:asciiTheme="minorHAnsi" w:hAnsiTheme="minorHAnsi" w:cstheme="minorHAnsi"/>
        </w:rPr>
        <w:t xml:space="preserve">locha skenování </w:t>
      </w:r>
      <w:r w:rsidR="008F049C">
        <w:rPr>
          <w:rFonts w:asciiTheme="minorHAnsi" w:hAnsiTheme="minorHAnsi" w:cstheme="minorHAnsi"/>
        </w:rPr>
        <w:t>minimálně</w:t>
      </w:r>
      <w:r w:rsidR="006D5E7C" w:rsidRPr="00BA454B">
        <w:rPr>
          <w:rFonts w:asciiTheme="minorHAnsi" w:hAnsiTheme="minorHAnsi" w:cstheme="minorHAnsi"/>
        </w:rPr>
        <w:t xml:space="preserve"> formát A2;</w:t>
      </w:r>
    </w:p>
    <w:p w14:paraId="41FFC314" w14:textId="73F04AE5" w:rsidR="00B52308" w:rsidRDefault="002A2B03" w:rsidP="00BA454B">
      <w:pPr>
        <w:pStyle w:val="Odstavecseseznamem"/>
        <w:numPr>
          <w:ilvl w:val="1"/>
          <w:numId w:val="10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52308">
        <w:rPr>
          <w:rFonts w:asciiTheme="minorHAnsi" w:hAnsiTheme="minorHAnsi" w:cstheme="minorHAnsi"/>
        </w:rPr>
        <w:t>ři odejmutí knižní kolébky či její aretaci do roviny možné získat větší digitalizovaný formát A2+;</w:t>
      </w:r>
    </w:p>
    <w:p w14:paraId="4693BDEE" w14:textId="562A4954" w:rsidR="004805D9" w:rsidRPr="004805D9" w:rsidRDefault="004805D9" w:rsidP="004805D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/>
        <w:outlineLvl w:val="3"/>
        <w:rPr>
          <w:color w:val="000000"/>
          <w:lang w:eastAsia="cs-CZ"/>
        </w:rPr>
      </w:pPr>
      <w:r>
        <w:rPr>
          <w:rFonts w:asciiTheme="minorHAnsi" w:hAnsiTheme="minorHAnsi" w:cstheme="minorHAnsi"/>
        </w:rPr>
        <w:t>s</w:t>
      </w:r>
      <w:r w:rsidRPr="00BA454B">
        <w:rPr>
          <w:rFonts w:asciiTheme="minorHAnsi" w:hAnsiTheme="minorHAnsi" w:cstheme="minorHAnsi"/>
        </w:rPr>
        <w:t>nímání (celé dvojstrany) až do středu vazby bez stínů a deformací</w:t>
      </w:r>
      <w:r>
        <w:rPr>
          <w:rFonts w:asciiTheme="minorHAnsi" w:hAnsiTheme="minorHAnsi" w:cstheme="minorHAnsi"/>
        </w:rPr>
        <w:t>;</w:t>
      </w:r>
      <w:r w:rsidRPr="00BA454B">
        <w:rPr>
          <w:rFonts w:asciiTheme="minorHAnsi" w:hAnsiTheme="minorHAnsi" w:cstheme="minorHAnsi"/>
        </w:rPr>
        <w:t xml:space="preserve"> </w:t>
      </w:r>
    </w:p>
    <w:p w14:paraId="2A1C8432" w14:textId="5B7DAF18" w:rsidR="006D5E7C" w:rsidRPr="00BA454B" w:rsidRDefault="004805D9" w:rsidP="00BA454B">
      <w:pPr>
        <w:pStyle w:val="Odstavecseseznamem"/>
        <w:numPr>
          <w:ilvl w:val="1"/>
          <w:numId w:val="10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6D5E7C" w:rsidRPr="00BA454B">
        <w:rPr>
          <w:rFonts w:asciiTheme="minorHAnsi" w:hAnsiTheme="minorHAnsi" w:cstheme="minorHAnsi"/>
        </w:rPr>
        <w:t xml:space="preserve">hodný pro skenování svazků s tloušťkou </w:t>
      </w:r>
      <w:r w:rsidR="00BA454B">
        <w:rPr>
          <w:rFonts w:asciiTheme="minorHAnsi" w:hAnsiTheme="minorHAnsi" w:cstheme="minorHAnsi"/>
        </w:rPr>
        <w:t>až</w:t>
      </w:r>
      <w:r w:rsidR="006D5E7C" w:rsidRPr="00BA454B">
        <w:rPr>
          <w:rFonts w:asciiTheme="minorHAnsi" w:hAnsiTheme="minorHAnsi" w:cstheme="minorHAnsi"/>
        </w:rPr>
        <w:t xml:space="preserve"> do 1</w:t>
      </w:r>
      <w:r>
        <w:rPr>
          <w:rFonts w:asciiTheme="minorHAnsi" w:hAnsiTheme="minorHAnsi" w:cstheme="minorHAnsi"/>
        </w:rPr>
        <w:t>5</w:t>
      </w:r>
      <w:r w:rsidR="006D5E7C" w:rsidRPr="00BA454B">
        <w:rPr>
          <w:rFonts w:asciiTheme="minorHAnsi" w:hAnsiTheme="minorHAnsi" w:cstheme="minorHAnsi"/>
        </w:rPr>
        <w:t xml:space="preserve"> cm;</w:t>
      </w:r>
    </w:p>
    <w:p w14:paraId="23083F6B" w14:textId="2619F2E8" w:rsidR="006D5E7C" w:rsidRPr="00BA454B" w:rsidRDefault="004805D9" w:rsidP="00BA454B">
      <w:pPr>
        <w:pStyle w:val="Odstavecseseznamem"/>
        <w:numPr>
          <w:ilvl w:val="1"/>
          <w:numId w:val="10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6D5E7C" w:rsidRPr="00BA454B">
        <w:rPr>
          <w:rFonts w:asciiTheme="minorHAnsi" w:hAnsiTheme="minorHAnsi" w:cstheme="minorHAnsi"/>
        </w:rPr>
        <w:t>hodný pro skenování svazků s </w:t>
      </w:r>
      <w:r w:rsidR="004F3B35">
        <w:rPr>
          <w:rFonts w:asciiTheme="minorHAnsi" w:hAnsiTheme="minorHAnsi" w:cstheme="minorHAnsi"/>
        </w:rPr>
        <w:t>hmotností</w:t>
      </w:r>
      <w:r w:rsidR="006D5E7C" w:rsidRPr="00BA454B">
        <w:rPr>
          <w:rFonts w:asciiTheme="minorHAnsi" w:hAnsiTheme="minorHAnsi" w:cstheme="minorHAnsi"/>
        </w:rPr>
        <w:t xml:space="preserve"> až do 10 kg;</w:t>
      </w:r>
    </w:p>
    <w:p w14:paraId="52FE7907" w14:textId="72C5E9E0" w:rsidR="006D5E7C" w:rsidRPr="00BA454B" w:rsidRDefault="004805D9" w:rsidP="00BA454B">
      <w:pPr>
        <w:pStyle w:val="Odstavecseseznamem"/>
        <w:numPr>
          <w:ilvl w:val="1"/>
          <w:numId w:val="10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6D5E7C" w:rsidRPr="00BA454B">
        <w:rPr>
          <w:rFonts w:asciiTheme="minorHAnsi" w:hAnsiTheme="minorHAnsi" w:cstheme="minorHAnsi"/>
        </w:rPr>
        <w:t>arevné režimy: 1bit černobíle, 8bit stupně šedé, 24bit barevně;</w:t>
      </w:r>
    </w:p>
    <w:p w14:paraId="629DB767" w14:textId="7CEF1F4C" w:rsidR="00BA454B" w:rsidRPr="004805D9" w:rsidRDefault="004805D9" w:rsidP="004805D9">
      <w:pPr>
        <w:pStyle w:val="Odstavecseseznamem"/>
        <w:numPr>
          <w:ilvl w:val="1"/>
          <w:numId w:val="10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6D5E7C" w:rsidRPr="00BA454B">
        <w:rPr>
          <w:rFonts w:asciiTheme="minorHAnsi" w:hAnsiTheme="minorHAnsi" w:cstheme="minorHAnsi"/>
        </w:rPr>
        <w:t xml:space="preserve">ptické rozlišení až </w:t>
      </w:r>
      <w:r w:rsidR="00AB4E98">
        <w:rPr>
          <w:rFonts w:asciiTheme="minorHAnsi" w:hAnsiTheme="minorHAnsi" w:cstheme="minorHAnsi"/>
        </w:rPr>
        <w:t>600</w:t>
      </w:r>
      <w:r w:rsidR="006D5E7C" w:rsidRPr="00BA454B">
        <w:rPr>
          <w:rFonts w:asciiTheme="minorHAnsi" w:hAnsiTheme="minorHAnsi" w:cstheme="minorHAnsi"/>
        </w:rPr>
        <w:t xml:space="preserve"> dpi </w:t>
      </w:r>
      <w:proofErr w:type="spellStart"/>
      <w:r w:rsidR="006D5E7C" w:rsidRPr="00BA454B">
        <w:rPr>
          <w:rFonts w:asciiTheme="minorHAnsi" w:hAnsiTheme="minorHAnsi" w:cstheme="minorHAnsi"/>
        </w:rPr>
        <w:t>plnobarevně</w:t>
      </w:r>
      <w:proofErr w:type="spellEnd"/>
      <w:r w:rsidR="006D5E7C" w:rsidRPr="00BA454B">
        <w:rPr>
          <w:rFonts w:asciiTheme="minorHAnsi" w:hAnsiTheme="minorHAnsi" w:cstheme="minorHAnsi"/>
        </w:rPr>
        <w:t>;</w:t>
      </w:r>
    </w:p>
    <w:p w14:paraId="4FC16C86" w14:textId="30309F44" w:rsidR="006D5E7C" w:rsidRPr="00BA454B" w:rsidRDefault="004805D9" w:rsidP="00BA454B">
      <w:pPr>
        <w:pStyle w:val="Odstavecseseznamem"/>
        <w:numPr>
          <w:ilvl w:val="1"/>
          <w:numId w:val="10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6D5E7C" w:rsidRPr="00BA454B">
        <w:rPr>
          <w:rFonts w:asciiTheme="minorHAnsi" w:hAnsiTheme="minorHAnsi" w:cstheme="minorHAnsi"/>
        </w:rPr>
        <w:t>utomatické zaostření;</w:t>
      </w:r>
    </w:p>
    <w:p w14:paraId="4A6D25A6" w14:textId="73E927F9" w:rsidR="006D5E7C" w:rsidRPr="00BA454B" w:rsidRDefault="004805D9" w:rsidP="00BA454B">
      <w:pPr>
        <w:pStyle w:val="Odstavecseseznamem"/>
        <w:numPr>
          <w:ilvl w:val="1"/>
          <w:numId w:val="10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6D5E7C" w:rsidRPr="00BA454B">
        <w:rPr>
          <w:rFonts w:asciiTheme="minorHAnsi" w:hAnsiTheme="minorHAnsi" w:cstheme="minorHAnsi"/>
        </w:rPr>
        <w:t>utomatické rozpoznání formátu;</w:t>
      </w:r>
    </w:p>
    <w:p w14:paraId="584A2A65" w14:textId="40326828" w:rsidR="006D5E7C" w:rsidRPr="00BA454B" w:rsidRDefault="004805D9" w:rsidP="00BA454B">
      <w:pPr>
        <w:pStyle w:val="Odstavecseseznamem"/>
        <w:numPr>
          <w:ilvl w:val="1"/>
          <w:numId w:val="10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6D5E7C" w:rsidRPr="00BA454B">
        <w:rPr>
          <w:rFonts w:asciiTheme="minorHAnsi" w:hAnsiTheme="minorHAnsi" w:cstheme="minorHAnsi"/>
        </w:rPr>
        <w:t>utomatické vyvážení bílé barvy;</w:t>
      </w:r>
    </w:p>
    <w:p w14:paraId="30493D68" w14:textId="60C431C9" w:rsidR="006D5E7C" w:rsidRPr="00BA454B" w:rsidRDefault="004805D9" w:rsidP="00BA454B">
      <w:pPr>
        <w:pStyle w:val="Odstavecseseznamem"/>
        <w:numPr>
          <w:ilvl w:val="1"/>
          <w:numId w:val="10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6D5E7C" w:rsidRPr="00BA454B">
        <w:rPr>
          <w:rFonts w:asciiTheme="minorHAnsi" w:hAnsiTheme="minorHAnsi" w:cstheme="minorHAnsi"/>
        </w:rPr>
        <w:t xml:space="preserve">světlení bez </w:t>
      </w:r>
      <w:r w:rsidR="00BA454B">
        <w:rPr>
          <w:rFonts w:asciiTheme="minorHAnsi" w:hAnsiTheme="minorHAnsi" w:cstheme="minorHAnsi"/>
        </w:rPr>
        <w:t>ultrafialového</w:t>
      </w:r>
      <w:r w:rsidR="006D5E7C" w:rsidRPr="00BA454B">
        <w:rPr>
          <w:rFonts w:asciiTheme="minorHAnsi" w:hAnsiTheme="minorHAnsi" w:cstheme="minorHAnsi"/>
        </w:rPr>
        <w:t xml:space="preserve"> a </w:t>
      </w:r>
      <w:r w:rsidR="00BA454B">
        <w:rPr>
          <w:rFonts w:asciiTheme="minorHAnsi" w:hAnsiTheme="minorHAnsi" w:cstheme="minorHAnsi"/>
        </w:rPr>
        <w:t>infračerveného</w:t>
      </w:r>
      <w:r w:rsidR="006D5E7C" w:rsidRPr="00BA454B">
        <w:rPr>
          <w:rFonts w:asciiTheme="minorHAnsi" w:hAnsiTheme="minorHAnsi" w:cstheme="minorHAnsi"/>
        </w:rPr>
        <w:t xml:space="preserve"> záření;</w:t>
      </w:r>
    </w:p>
    <w:p w14:paraId="39150137" w14:textId="61E5E6D7" w:rsidR="006D5E7C" w:rsidRDefault="004805D9" w:rsidP="00BA454B">
      <w:pPr>
        <w:pStyle w:val="Odstavecseseznamem"/>
        <w:numPr>
          <w:ilvl w:val="1"/>
          <w:numId w:val="10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6D5E7C" w:rsidRPr="00BA454B">
        <w:rPr>
          <w:rFonts w:asciiTheme="minorHAnsi" w:hAnsiTheme="minorHAnsi" w:cstheme="minorHAnsi"/>
        </w:rPr>
        <w:t>ýstupní formáty minimálně: TIFF, JPEG, PDF;</w:t>
      </w:r>
    </w:p>
    <w:p w14:paraId="0A710237" w14:textId="3029A6E5" w:rsidR="00BA454B" w:rsidRDefault="004805D9" w:rsidP="00BA454B">
      <w:pPr>
        <w:pStyle w:val="Odstavecseseznamem"/>
        <w:numPr>
          <w:ilvl w:val="1"/>
          <w:numId w:val="10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BA454B">
        <w:rPr>
          <w:rFonts w:asciiTheme="minorHAnsi" w:hAnsiTheme="minorHAnsi" w:cstheme="minorHAnsi"/>
        </w:rPr>
        <w:t>ysoká výkonnost</w:t>
      </w:r>
      <w:r>
        <w:rPr>
          <w:rFonts w:asciiTheme="minorHAnsi" w:hAnsiTheme="minorHAnsi" w:cstheme="minorHAnsi"/>
        </w:rPr>
        <w:t>;</w:t>
      </w:r>
    </w:p>
    <w:p w14:paraId="0B9ACFF2" w14:textId="38E3EC85" w:rsidR="00EB6D0A" w:rsidRPr="00EB6D0A" w:rsidRDefault="004805D9" w:rsidP="00EB6D0A">
      <w:pPr>
        <w:pStyle w:val="Odstavecseseznamem"/>
        <w:numPr>
          <w:ilvl w:val="1"/>
          <w:numId w:val="10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BA454B">
        <w:rPr>
          <w:rFonts w:asciiTheme="minorHAnsi" w:hAnsiTheme="minorHAnsi" w:cstheme="minorHAnsi"/>
        </w:rPr>
        <w:t>ednoduchá obsluha</w:t>
      </w:r>
      <w:r>
        <w:rPr>
          <w:rFonts w:asciiTheme="minorHAnsi" w:hAnsiTheme="minorHAnsi" w:cstheme="minorHAnsi"/>
        </w:rPr>
        <w:t>;</w:t>
      </w:r>
    </w:p>
    <w:p w14:paraId="75DC7531" w14:textId="52E08FC3" w:rsidR="006D5E7C" w:rsidRPr="00BA454B" w:rsidRDefault="004805D9" w:rsidP="00BA454B">
      <w:pPr>
        <w:pStyle w:val="Odstavecseseznamem"/>
        <w:numPr>
          <w:ilvl w:val="1"/>
          <w:numId w:val="10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6D5E7C" w:rsidRPr="00BA454B">
        <w:rPr>
          <w:rFonts w:asciiTheme="minorHAnsi" w:hAnsiTheme="minorHAnsi" w:cstheme="minorHAnsi"/>
        </w:rPr>
        <w:t>kener musí umožňovat dodatečné rozšíření konfigurace a připojení dalších periferií</w:t>
      </w:r>
      <w:r w:rsidR="00E00C28">
        <w:rPr>
          <w:rFonts w:asciiTheme="minorHAnsi" w:hAnsiTheme="minorHAnsi" w:cstheme="minorHAnsi"/>
        </w:rPr>
        <w:t>.</w:t>
      </w:r>
    </w:p>
    <w:p w14:paraId="2588CD51" w14:textId="18494E35" w:rsidR="006D5E7C" w:rsidRPr="004805D9" w:rsidRDefault="006D5E7C" w:rsidP="004805D9">
      <w:pPr>
        <w:spacing w:before="240" w:after="200"/>
        <w:rPr>
          <w:rFonts w:asciiTheme="minorHAnsi" w:hAnsiTheme="minorHAnsi" w:cstheme="minorHAnsi"/>
          <w:b/>
          <w:bCs/>
          <w:u w:val="single"/>
        </w:rPr>
      </w:pPr>
      <w:r w:rsidRPr="004805D9">
        <w:rPr>
          <w:rFonts w:asciiTheme="minorHAnsi" w:hAnsiTheme="minorHAnsi" w:cstheme="minorHAnsi"/>
          <w:b/>
          <w:bCs/>
          <w:u w:val="single"/>
        </w:rPr>
        <w:t>Skenovací software</w:t>
      </w:r>
      <w:r w:rsidR="004805D9">
        <w:rPr>
          <w:rFonts w:asciiTheme="minorHAnsi" w:hAnsiTheme="minorHAnsi" w:cstheme="minorHAnsi"/>
          <w:b/>
          <w:bCs/>
          <w:u w:val="single"/>
        </w:rPr>
        <w:t>:</w:t>
      </w:r>
    </w:p>
    <w:p w14:paraId="0C39614A" w14:textId="152B3225" w:rsidR="006D5E7C" w:rsidRPr="00BA454B" w:rsidRDefault="006D5E7C" w:rsidP="004805D9">
      <w:pPr>
        <w:pStyle w:val="Odstavecseseznamem"/>
        <w:numPr>
          <w:ilvl w:val="1"/>
          <w:numId w:val="12"/>
        </w:numPr>
        <w:overflowPunct/>
        <w:autoSpaceDE/>
        <w:spacing w:line="276" w:lineRule="auto"/>
        <w:contextualSpacing/>
        <w:rPr>
          <w:rFonts w:asciiTheme="minorHAnsi" w:eastAsia="Times New Roman" w:hAnsiTheme="minorHAnsi" w:cstheme="minorHAnsi"/>
        </w:rPr>
      </w:pPr>
      <w:r w:rsidRPr="00BA454B">
        <w:rPr>
          <w:rFonts w:asciiTheme="minorHAnsi" w:hAnsiTheme="minorHAnsi" w:cstheme="minorHAnsi"/>
        </w:rPr>
        <w:lastRenderedPageBreak/>
        <w:t xml:space="preserve">pracuje v operačním systému Windows </w:t>
      </w:r>
      <w:r w:rsidR="00E32F82" w:rsidRPr="00BA454B">
        <w:rPr>
          <w:rFonts w:asciiTheme="minorHAnsi" w:hAnsiTheme="minorHAnsi" w:cstheme="minorHAnsi"/>
        </w:rPr>
        <w:t>11</w:t>
      </w:r>
      <w:r w:rsidR="004805D9">
        <w:rPr>
          <w:rFonts w:asciiTheme="minorHAnsi" w:hAnsiTheme="minorHAnsi" w:cstheme="minorHAnsi"/>
        </w:rPr>
        <w:t>;</w:t>
      </w:r>
    </w:p>
    <w:p w14:paraId="10560497" w14:textId="352F6D90" w:rsidR="006D5E7C" w:rsidRPr="00BA454B" w:rsidRDefault="006D5E7C" w:rsidP="004805D9">
      <w:pPr>
        <w:pStyle w:val="Odstavecseseznamem"/>
        <w:numPr>
          <w:ilvl w:val="1"/>
          <w:numId w:val="12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 w:rsidRPr="00BA454B">
        <w:rPr>
          <w:rFonts w:asciiTheme="minorHAnsi" w:hAnsiTheme="minorHAnsi" w:cstheme="minorHAnsi"/>
        </w:rPr>
        <w:t>nastavování profilů podle typu předlohy</w:t>
      </w:r>
      <w:r w:rsidR="004805D9">
        <w:rPr>
          <w:rFonts w:asciiTheme="minorHAnsi" w:hAnsiTheme="minorHAnsi" w:cstheme="minorHAnsi"/>
        </w:rPr>
        <w:t>;</w:t>
      </w:r>
    </w:p>
    <w:p w14:paraId="4EFACAE1" w14:textId="7393FFC5" w:rsidR="006D5E7C" w:rsidRPr="00BA454B" w:rsidRDefault="004805D9" w:rsidP="004805D9">
      <w:pPr>
        <w:pStyle w:val="Odstavecseseznamem"/>
        <w:numPr>
          <w:ilvl w:val="1"/>
          <w:numId w:val="12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6D5E7C" w:rsidRPr="00BA454B">
        <w:rPr>
          <w:rFonts w:asciiTheme="minorHAnsi" w:hAnsiTheme="minorHAnsi" w:cstheme="minorHAnsi"/>
        </w:rPr>
        <w:t>táčení obrazu;</w:t>
      </w:r>
    </w:p>
    <w:p w14:paraId="4429AF52" w14:textId="77777777" w:rsidR="00AB4E98" w:rsidRDefault="004805D9" w:rsidP="00AB4E98">
      <w:pPr>
        <w:pStyle w:val="Odstavecseseznamem"/>
        <w:numPr>
          <w:ilvl w:val="1"/>
          <w:numId w:val="12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6D5E7C" w:rsidRPr="00BA454B">
        <w:rPr>
          <w:rFonts w:asciiTheme="minorHAnsi" w:hAnsiTheme="minorHAnsi" w:cstheme="minorHAnsi"/>
        </w:rPr>
        <w:t>ávkové zpracování</w:t>
      </w:r>
      <w:r>
        <w:rPr>
          <w:rFonts w:asciiTheme="minorHAnsi" w:hAnsiTheme="minorHAnsi" w:cstheme="minorHAnsi"/>
        </w:rPr>
        <w:t>.</w:t>
      </w:r>
    </w:p>
    <w:p w14:paraId="09B6B80D" w14:textId="77777777" w:rsidR="00AB4E98" w:rsidRDefault="00AB4E98" w:rsidP="00AB4E98">
      <w:pPr>
        <w:pStyle w:val="Odstavecseseznamem"/>
        <w:overflowPunct/>
        <w:autoSpaceDE/>
        <w:spacing w:line="276" w:lineRule="auto"/>
        <w:ind w:left="720"/>
        <w:contextualSpacing/>
        <w:rPr>
          <w:rFonts w:asciiTheme="minorHAnsi" w:hAnsiTheme="minorHAnsi" w:cstheme="minorHAnsi"/>
        </w:rPr>
      </w:pPr>
    </w:p>
    <w:p w14:paraId="4467A8E5" w14:textId="0E37B210" w:rsidR="006D5E7C" w:rsidRPr="00AB4E98" w:rsidRDefault="006D5E7C" w:rsidP="00AB4E98">
      <w:pPr>
        <w:spacing w:line="276" w:lineRule="auto"/>
        <w:contextualSpacing/>
        <w:rPr>
          <w:rFonts w:asciiTheme="minorHAnsi" w:hAnsiTheme="minorHAnsi" w:cstheme="minorHAnsi"/>
        </w:rPr>
      </w:pPr>
      <w:r w:rsidRPr="00AB4E98">
        <w:rPr>
          <w:rFonts w:asciiTheme="minorHAnsi" w:hAnsiTheme="minorHAnsi" w:cstheme="minorHAnsi"/>
          <w:b/>
          <w:bCs/>
          <w:u w:val="single"/>
        </w:rPr>
        <w:t>Software pro zpracování obrazu</w:t>
      </w:r>
      <w:r w:rsidR="004805D9" w:rsidRPr="00AB4E98">
        <w:rPr>
          <w:rFonts w:asciiTheme="minorHAnsi" w:hAnsiTheme="minorHAnsi" w:cstheme="minorHAnsi"/>
          <w:b/>
          <w:bCs/>
          <w:u w:val="single"/>
        </w:rPr>
        <w:t>:</w:t>
      </w:r>
    </w:p>
    <w:p w14:paraId="57C73427" w14:textId="4C8869D9" w:rsidR="006D5E7C" w:rsidRPr="004805D9" w:rsidRDefault="006D5E7C" w:rsidP="004805D9">
      <w:pPr>
        <w:pStyle w:val="Odstavecseseznamem"/>
        <w:numPr>
          <w:ilvl w:val="0"/>
          <w:numId w:val="14"/>
        </w:numPr>
        <w:spacing w:line="276" w:lineRule="auto"/>
        <w:contextualSpacing/>
        <w:rPr>
          <w:rFonts w:asciiTheme="minorHAnsi" w:eastAsia="Times New Roman" w:hAnsiTheme="minorHAnsi" w:cstheme="minorHAnsi"/>
        </w:rPr>
      </w:pPr>
      <w:r w:rsidRPr="004805D9">
        <w:rPr>
          <w:rFonts w:asciiTheme="minorHAnsi" w:hAnsiTheme="minorHAnsi" w:cstheme="minorHAnsi"/>
        </w:rPr>
        <w:t xml:space="preserve">pracuje v operačním systému Windows </w:t>
      </w:r>
      <w:r w:rsidR="00E32F82" w:rsidRPr="004805D9">
        <w:rPr>
          <w:rFonts w:asciiTheme="minorHAnsi" w:hAnsiTheme="minorHAnsi" w:cstheme="minorHAnsi"/>
        </w:rPr>
        <w:t>11</w:t>
      </w:r>
      <w:r w:rsidR="004F3B35">
        <w:rPr>
          <w:rFonts w:asciiTheme="minorHAnsi" w:hAnsiTheme="minorHAnsi" w:cstheme="minorHAnsi"/>
        </w:rPr>
        <w:t>;</w:t>
      </w:r>
    </w:p>
    <w:p w14:paraId="1028A9A4" w14:textId="2851932F" w:rsidR="006D5E7C" w:rsidRPr="004805D9" w:rsidRDefault="004805D9" w:rsidP="004805D9">
      <w:pPr>
        <w:pStyle w:val="Odstavecseseznamem"/>
        <w:numPr>
          <w:ilvl w:val="0"/>
          <w:numId w:val="14"/>
        </w:numPr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schopný</w:t>
      </w:r>
      <w:r w:rsidR="006D5E7C" w:rsidRPr="004805D9">
        <w:rPr>
          <w:rFonts w:asciiTheme="minorHAnsi" w:hAnsiTheme="minorHAnsi" w:cstheme="minorHAnsi"/>
        </w:rPr>
        <w:t xml:space="preserve"> vyrovnat zvlněný text</w:t>
      </w:r>
      <w:r w:rsidR="004F3B35">
        <w:rPr>
          <w:rFonts w:asciiTheme="minorHAnsi" w:hAnsiTheme="minorHAnsi" w:cstheme="minorHAnsi"/>
        </w:rPr>
        <w:t>;</w:t>
      </w:r>
      <w:r w:rsidR="006D5E7C" w:rsidRPr="004805D9">
        <w:rPr>
          <w:rFonts w:asciiTheme="minorHAnsi" w:hAnsiTheme="minorHAnsi" w:cstheme="minorHAnsi"/>
        </w:rPr>
        <w:t xml:space="preserve"> </w:t>
      </w:r>
    </w:p>
    <w:p w14:paraId="0300BA85" w14:textId="5C883462" w:rsidR="006D5E7C" w:rsidRPr="004805D9" w:rsidRDefault="004805D9" w:rsidP="004805D9">
      <w:pPr>
        <w:pStyle w:val="Odstavecseseznamem"/>
        <w:numPr>
          <w:ilvl w:val="0"/>
          <w:numId w:val="14"/>
        </w:numPr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schopný </w:t>
      </w:r>
      <w:r w:rsidR="006D5E7C" w:rsidRPr="004805D9">
        <w:rPr>
          <w:rFonts w:asciiTheme="minorHAnsi" w:hAnsiTheme="minorHAnsi" w:cstheme="minorHAnsi"/>
        </w:rPr>
        <w:t>nastavit parametry obrázku (jas, kontrast, rozlišení, barvy)</w:t>
      </w:r>
      <w:r w:rsidR="004F3B35">
        <w:rPr>
          <w:rFonts w:asciiTheme="minorHAnsi" w:hAnsiTheme="minorHAnsi" w:cstheme="minorHAnsi"/>
        </w:rPr>
        <w:t>;</w:t>
      </w:r>
      <w:r w:rsidR="006D5E7C" w:rsidRPr="004805D9">
        <w:rPr>
          <w:rFonts w:asciiTheme="minorHAnsi" w:hAnsiTheme="minorHAnsi" w:cstheme="minorHAnsi"/>
        </w:rPr>
        <w:t xml:space="preserve"> </w:t>
      </w:r>
    </w:p>
    <w:p w14:paraId="4E002DCC" w14:textId="77777777" w:rsidR="006D5E7C" w:rsidRPr="00BA454B" w:rsidRDefault="006D5E7C" w:rsidP="004805D9">
      <w:pPr>
        <w:pStyle w:val="Odstavecseseznamem"/>
        <w:numPr>
          <w:ilvl w:val="1"/>
          <w:numId w:val="13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 w:rsidRPr="00BA454B">
        <w:rPr>
          <w:rFonts w:asciiTheme="minorHAnsi" w:hAnsiTheme="minorHAnsi" w:cstheme="minorHAnsi"/>
        </w:rPr>
        <w:t xml:space="preserve">umožňuje automatický ořez, který </w:t>
      </w:r>
    </w:p>
    <w:p w14:paraId="77E9CEC3" w14:textId="77777777" w:rsidR="006D5E7C" w:rsidRPr="00BA454B" w:rsidRDefault="006D5E7C" w:rsidP="004805D9">
      <w:pPr>
        <w:pStyle w:val="Odstavecseseznamem"/>
        <w:numPr>
          <w:ilvl w:val="2"/>
          <w:numId w:val="13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 w:rsidRPr="00BA454B">
        <w:rPr>
          <w:rFonts w:asciiTheme="minorHAnsi" w:hAnsiTheme="minorHAnsi" w:cstheme="minorHAnsi"/>
        </w:rPr>
        <w:t xml:space="preserve">umí výřez podle okrajů stránek </w:t>
      </w:r>
    </w:p>
    <w:p w14:paraId="5FAE1602" w14:textId="77777777" w:rsidR="006D5E7C" w:rsidRPr="00BA454B" w:rsidRDefault="006D5E7C" w:rsidP="004805D9">
      <w:pPr>
        <w:pStyle w:val="Odstavecseseznamem"/>
        <w:numPr>
          <w:ilvl w:val="2"/>
          <w:numId w:val="13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 w:rsidRPr="00BA454B">
        <w:rPr>
          <w:rFonts w:asciiTheme="minorHAnsi" w:hAnsiTheme="minorHAnsi" w:cstheme="minorHAnsi"/>
        </w:rPr>
        <w:t xml:space="preserve">umí natočit výřez podle textu </w:t>
      </w:r>
    </w:p>
    <w:p w14:paraId="348F3EA4" w14:textId="704E8A49" w:rsidR="006D5E7C" w:rsidRPr="00BA454B" w:rsidRDefault="006D5E7C" w:rsidP="004805D9">
      <w:pPr>
        <w:pStyle w:val="Odstavecseseznamem"/>
        <w:numPr>
          <w:ilvl w:val="1"/>
          <w:numId w:val="13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 w:rsidRPr="00BA454B">
        <w:rPr>
          <w:rFonts w:asciiTheme="minorHAnsi" w:hAnsiTheme="minorHAnsi" w:cstheme="minorHAnsi"/>
        </w:rPr>
        <w:t xml:space="preserve">výsledek automatického ořezu se dá </w:t>
      </w:r>
      <w:r w:rsidR="004805D9">
        <w:rPr>
          <w:rFonts w:asciiTheme="minorHAnsi" w:hAnsiTheme="minorHAnsi" w:cstheme="minorHAnsi"/>
        </w:rPr>
        <w:t xml:space="preserve">manuálně </w:t>
      </w:r>
      <w:r w:rsidRPr="00BA454B">
        <w:rPr>
          <w:rFonts w:asciiTheme="minorHAnsi" w:hAnsiTheme="minorHAnsi" w:cstheme="minorHAnsi"/>
        </w:rPr>
        <w:t>upravit</w:t>
      </w:r>
      <w:r w:rsidR="004F3B35">
        <w:rPr>
          <w:rFonts w:asciiTheme="minorHAnsi" w:hAnsiTheme="minorHAnsi" w:cstheme="minorHAnsi"/>
        </w:rPr>
        <w:t>;</w:t>
      </w:r>
      <w:r w:rsidRPr="00BA454B">
        <w:rPr>
          <w:rFonts w:asciiTheme="minorHAnsi" w:hAnsiTheme="minorHAnsi" w:cstheme="minorHAnsi"/>
        </w:rPr>
        <w:t xml:space="preserve">  </w:t>
      </w:r>
    </w:p>
    <w:p w14:paraId="7662F357" w14:textId="101C07EF" w:rsidR="006D5E7C" w:rsidRPr="00BA454B" w:rsidRDefault="006D5E7C" w:rsidP="004805D9">
      <w:pPr>
        <w:pStyle w:val="Odstavecseseznamem"/>
        <w:numPr>
          <w:ilvl w:val="1"/>
          <w:numId w:val="13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 w:rsidRPr="00BA454B">
        <w:rPr>
          <w:rFonts w:asciiTheme="minorHAnsi" w:hAnsiTheme="minorHAnsi" w:cstheme="minorHAnsi"/>
        </w:rPr>
        <w:t xml:space="preserve">automatický ořez </w:t>
      </w:r>
      <w:r w:rsidR="004805D9">
        <w:rPr>
          <w:rFonts w:asciiTheme="minorHAnsi" w:hAnsiTheme="minorHAnsi" w:cstheme="minorHAnsi"/>
        </w:rPr>
        <w:t>je možné zcela</w:t>
      </w:r>
      <w:r w:rsidRPr="00BA454B">
        <w:rPr>
          <w:rFonts w:asciiTheme="minorHAnsi" w:hAnsiTheme="minorHAnsi" w:cstheme="minorHAnsi"/>
        </w:rPr>
        <w:t xml:space="preserve"> vypnout</w:t>
      </w:r>
      <w:r w:rsidR="004F3B35">
        <w:rPr>
          <w:rFonts w:asciiTheme="minorHAnsi" w:hAnsiTheme="minorHAnsi" w:cstheme="minorHAnsi"/>
        </w:rPr>
        <w:t>;</w:t>
      </w:r>
      <w:r w:rsidRPr="00BA454B">
        <w:rPr>
          <w:rFonts w:asciiTheme="minorHAnsi" w:hAnsiTheme="minorHAnsi" w:cstheme="minorHAnsi"/>
        </w:rPr>
        <w:t xml:space="preserve">  </w:t>
      </w:r>
    </w:p>
    <w:p w14:paraId="4D1E41AC" w14:textId="1E692794" w:rsidR="006D5E7C" w:rsidRPr="00BA454B" w:rsidRDefault="006D5E7C" w:rsidP="004805D9">
      <w:pPr>
        <w:pStyle w:val="Odstavecseseznamem"/>
        <w:numPr>
          <w:ilvl w:val="1"/>
          <w:numId w:val="13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 w:rsidRPr="00BA454B">
        <w:rPr>
          <w:rFonts w:asciiTheme="minorHAnsi" w:hAnsiTheme="minorHAnsi" w:cstheme="minorHAnsi"/>
        </w:rPr>
        <w:t>poslední nastavený ořez se dá bez nutnosti znovu zadávání použít na další obrázek</w:t>
      </w:r>
      <w:r w:rsidR="004F3B35">
        <w:rPr>
          <w:rFonts w:asciiTheme="minorHAnsi" w:hAnsiTheme="minorHAnsi" w:cstheme="minorHAnsi"/>
        </w:rPr>
        <w:t>;</w:t>
      </w:r>
      <w:r w:rsidRPr="00BA454B">
        <w:rPr>
          <w:rFonts w:asciiTheme="minorHAnsi" w:hAnsiTheme="minorHAnsi" w:cstheme="minorHAnsi"/>
        </w:rPr>
        <w:t xml:space="preserve"> </w:t>
      </w:r>
    </w:p>
    <w:p w14:paraId="1CCA4113" w14:textId="77777777" w:rsidR="006D5E7C" w:rsidRPr="004805D9" w:rsidRDefault="006D5E7C" w:rsidP="004805D9">
      <w:pPr>
        <w:pStyle w:val="Odstavecseseznamem"/>
        <w:numPr>
          <w:ilvl w:val="1"/>
          <w:numId w:val="13"/>
        </w:numPr>
        <w:spacing w:line="276" w:lineRule="auto"/>
        <w:contextualSpacing/>
        <w:rPr>
          <w:rFonts w:asciiTheme="minorHAnsi" w:hAnsiTheme="minorHAnsi" w:cstheme="minorHAnsi"/>
        </w:rPr>
      </w:pPr>
      <w:r w:rsidRPr="004805D9">
        <w:rPr>
          <w:rFonts w:asciiTheme="minorHAnsi" w:hAnsiTheme="minorHAnsi" w:cstheme="minorHAnsi"/>
        </w:rPr>
        <w:t xml:space="preserve">umožňuje určit ořezy pro více obrázků a provést je bez nutnosti zásahu uživatele </w:t>
      </w:r>
    </w:p>
    <w:p w14:paraId="162F245C" w14:textId="77777777" w:rsidR="006D5E7C" w:rsidRPr="00BA454B" w:rsidRDefault="006D5E7C" w:rsidP="006D5E7C">
      <w:pPr>
        <w:pStyle w:val="Odstavecseseznamem"/>
        <w:numPr>
          <w:ilvl w:val="2"/>
          <w:numId w:val="5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 w:rsidRPr="00BA454B">
        <w:rPr>
          <w:rFonts w:asciiTheme="minorHAnsi" w:hAnsiTheme="minorHAnsi" w:cstheme="minorHAnsi"/>
        </w:rPr>
        <w:t xml:space="preserve">ve stejné kvalitě a ve stejné nebo vyšší rychlosti jako při ovládání uživatelem </w:t>
      </w:r>
    </w:p>
    <w:p w14:paraId="2992A894" w14:textId="7BB206AC" w:rsidR="006D5E7C" w:rsidRDefault="006D5E7C" w:rsidP="006D5E7C">
      <w:pPr>
        <w:pStyle w:val="Odstavecseseznamem"/>
        <w:numPr>
          <w:ilvl w:val="2"/>
          <w:numId w:val="5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 w:rsidRPr="00BA454B">
        <w:rPr>
          <w:rFonts w:asciiTheme="minorHAnsi" w:hAnsiTheme="minorHAnsi" w:cstheme="minorHAnsi"/>
        </w:rPr>
        <w:t>počet takto zpracovaných obrázků musí být bez omezení, anebo a</w:t>
      </w:r>
      <w:r w:rsidR="00DA44EE">
        <w:rPr>
          <w:rFonts w:asciiTheme="minorHAnsi" w:hAnsiTheme="minorHAnsi" w:cstheme="minorHAnsi"/>
        </w:rPr>
        <w:t>le</w:t>
      </w:r>
      <w:r w:rsidRPr="00BA454B">
        <w:rPr>
          <w:rFonts w:asciiTheme="minorHAnsi" w:hAnsiTheme="minorHAnsi" w:cstheme="minorHAnsi"/>
        </w:rPr>
        <w:t xml:space="preserve">spoň s omezením umožňujícím </w:t>
      </w:r>
      <w:proofErr w:type="gramStart"/>
      <w:r w:rsidRPr="00BA454B">
        <w:rPr>
          <w:rFonts w:asciiTheme="minorHAnsi" w:hAnsiTheme="minorHAnsi" w:cstheme="minorHAnsi"/>
        </w:rPr>
        <w:t>24h</w:t>
      </w:r>
      <w:proofErr w:type="gramEnd"/>
      <w:r w:rsidRPr="00BA454B">
        <w:rPr>
          <w:rFonts w:asciiTheme="minorHAnsi" w:hAnsiTheme="minorHAnsi" w:cstheme="minorHAnsi"/>
        </w:rPr>
        <w:t xml:space="preserve"> efektivní práci bez zásahu uživatele</w:t>
      </w:r>
      <w:r w:rsidR="004F3B35">
        <w:rPr>
          <w:rFonts w:asciiTheme="minorHAnsi" w:hAnsiTheme="minorHAnsi" w:cstheme="minorHAnsi"/>
        </w:rPr>
        <w:t>.</w:t>
      </w:r>
      <w:r w:rsidRPr="00BA454B">
        <w:rPr>
          <w:rFonts w:asciiTheme="minorHAnsi" w:hAnsiTheme="minorHAnsi" w:cstheme="minorHAnsi"/>
        </w:rPr>
        <w:t xml:space="preserve"> </w:t>
      </w:r>
    </w:p>
    <w:p w14:paraId="6D3A5A8A" w14:textId="77777777" w:rsidR="00DC04F9" w:rsidRPr="00DC04F9" w:rsidRDefault="00DC04F9" w:rsidP="00DC04F9">
      <w:pPr>
        <w:pStyle w:val="Odstavecseseznamem"/>
        <w:numPr>
          <w:ilvl w:val="0"/>
          <w:numId w:val="18"/>
        </w:numPr>
        <w:spacing w:line="276" w:lineRule="auto"/>
        <w:contextualSpacing/>
        <w:rPr>
          <w:rFonts w:asciiTheme="minorHAnsi" w:hAnsiTheme="minorHAnsi" w:cstheme="minorHAnsi"/>
        </w:rPr>
      </w:pPr>
      <w:r w:rsidRPr="00DC04F9">
        <w:rPr>
          <w:rFonts w:asciiTheme="minorHAnsi" w:hAnsiTheme="minorHAnsi" w:cstheme="minorHAnsi"/>
        </w:rPr>
        <w:t>časově neomezená licence.</w:t>
      </w:r>
    </w:p>
    <w:p w14:paraId="5ED4B2E9" w14:textId="77777777" w:rsidR="00DC04F9" w:rsidRPr="00DC04F9" w:rsidRDefault="00DC04F9" w:rsidP="00DC04F9">
      <w:pPr>
        <w:spacing w:line="276" w:lineRule="auto"/>
        <w:contextualSpacing/>
        <w:rPr>
          <w:rFonts w:asciiTheme="minorHAnsi" w:hAnsiTheme="minorHAnsi" w:cstheme="minorHAnsi"/>
        </w:rPr>
      </w:pPr>
    </w:p>
    <w:p w14:paraId="7A59F05B" w14:textId="5960878B" w:rsidR="006D5E7C" w:rsidRPr="004805D9" w:rsidRDefault="006D5E7C" w:rsidP="004805D9">
      <w:pPr>
        <w:spacing w:before="240" w:after="200"/>
        <w:rPr>
          <w:rFonts w:asciiTheme="minorHAnsi" w:hAnsiTheme="minorHAnsi" w:cstheme="minorHAnsi"/>
          <w:b/>
          <w:bCs/>
          <w:u w:val="single"/>
        </w:rPr>
      </w:pPr>
      <w:r w:rsidRPr="004805D9">
        <w:rPr>
          <w:rFonts w:asciiTheme="minorHAnsi" w:hAnsiTheme="minorHAnsi" w:cstheme="minorHAnsi"/>
          <w:b/>
          <w:bCs/>
          <w:u w:val="single"/>
        </w:rPr>
        <w:t>Pracovní stanice pro skenování a primární úpravu skenů</w:t>
      </w:r>
      <w:r w:rsidR="004805D9">
        <w:rPr>
          <w:rFonts w:asciiTheme="minorHAnsi" w:hAnsiTheme="minorHAnsi" w:cstheme="minorHAnsi"/>
          <w:b/>
          <w:bCs/>
          <w:u w:val="single"/>
        </w:rPr>
        <w:t>:</w:t>
      </w:r>
    </w:p>
    <w:p w14:paraId="6766D4E8" w14:textId="35AB59E5" w:rsidR="006D5E7C" w:rsidRDefault="006D5E7C" w:rsidP="004805D9">
      <w:pPr>
        <w:pStyle w:val="Zkladntext"/>
        <w:numPr>
          <w:ilvl w:val="0"/>
          <w:numId w:val="15"/>
        </w:numPr>
        <w:spacing w:before="240"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454B">
        <w:rPr>
          <w:rFonts w:asciiTheme="minorHAnsi" w:hAnsiTheme="minorHAnsi" w:cstheme="minorHAnsi"/>
          <w:sz w:val="22"/>
          <w:szCs w:val="22"/>
        </w:rPr>
        <w:t>Dodávka 1 ks výkonné pracovní stanice s dostatečným množstvím výpočetního výkonu a operační paměti (</w:t>
      </w:r>
      <w:r w:rsidR="008F049C">
        <w:rPr>
          <w:rFonts w:asciiTheme="minorHAnsi" w:hAnsiTheme="minorHAnsi" w:cstheme="minorHAnsi"/>
          <w:sz w:val="22"/>
          <w:szCs w:val="22"/>
        </w:rPr>
        <w:t>32</w:t>
      </w:r>
      <w:r w:rsidRPr="00BA454B">
        <w:rPr>
          <w:rFonts w:asciiTheme="minorHAnsi" w:hAnsiTheme="minorHAnsi" w:cstheme="minorHAnsi"/>
          <w:sz w:val="22"/>
          <w:szCs w:val="22"/>
        </w:rPr>
        <w:t xml:space="preserve"> GB), velkým (min 1 TB) harddiskem, </w:t>
      </w:r>
      <w:r w:rsidR="00DC04F9">
        <w:rPr>
          <w:rFonts w:asciiTheme="minorHAnsi" w:hAnsiTheme="minorHAnsi" w:cstheme="minorHAnsi"/>
          <w:sz w:val="22"/>
          <w:szCs w:val="22"/>
        </w:rPr>
        <w:t xml:space="preserve">s jedním </w:t>
      </w:r>
      <w:r w:rsidRPr="00BA454B">
        <w:rPr>
          <w:rFonts w:asciiTheme="minorHAnsi" w:hAnsiTheme="minorHAnsi" w:cstheme="minorHAnsi"/>
          <w:sz w:val="22"/>
          <w:szCs w:val="22"/>
        </w:rPr>
        <w:t>velkým displej</w:t>
      </w:r>
      <w:r w:rsidR="00DC04F9">
        <w:rPr>
          <w:rFonts w:asciiTheme="minorHAnsi" w:hAnsiTheme="minorHAnsi" w:cstheme="minorHAnsi"/>
          <w:sz w:val="22"/>
          <w:szCs w:val="22"/>
        </w:rPr>
        <w:t>em</w:t>
      </w:r>
      <w:r w:rsidRPr="00BA454B">
        <w:rPr>
          <w:rFonts w:asciiTheme="minorHAnsi" w:hAnsiTheme="minorHAnsi" w:cstheme="minorHAnsi"/>
          <w:sz w:val="22"/>
          <w:szCs w:val="22"/>
        </w:rPr>
        <w:t xml:space="preserve"> (2</w:t>
      </w:r>
      <w:r w:rsidR="00807C98">
        <w:rPr>
          <w:rFonts w:asciiTheme="minorHAnsi" w:hAnsiTheme="minorHAnsi" w:cstheme="minorHAnsi"/>
          <w:sz w:val="22"/>
          <w:szCs w:val="22"/>
        </w:rPr>
        <w:t>7</w:t>
      </w:r>
      <w:r w:rsidRPr="00BA454B">
        <w:rPr>
          <w:rFonts w:asciiTheme="minorHAnsi" w:hAnsiTheme="minorHAnsi" w:cstheme="minorHAnsi"/>
          <w:sz w:val="22"/>
          <w:szCs w:val="22"/>
        </w:rPr>
        <w:t xml:space="preserve">“) s možností kalibrace barev a možností otočení na výšku, s možností připojení k síti LAN 1Gbit, s operačním systémem Windows </w:t>
      </w:r>
      <w:r w:rsidR="00AB4E98">
        <w:rPr>
          <w:rFonts w:asciiTheme="minorHAnsi" w:hAnsiTheme="minorHAnsi" w:cstheme="minorHAnsi"/>
          <w:sz w:val="22"/>
          <w:szCs w:val="22"/>
        </w:rPr>
        <w:t>11</w:t>
      </w:r>
      <w:r w:rsidRPr="00BA454B">
        <w:rPr>
          <w:rFonts w:asciiTheme="minorHAnsi" w:hAnsiTheme="minorHAnsi" w:cstheme="minorHAnsi"/>
          <w:sz w:val="22"/>
          <w:szCs w:val="22"/>
        </w:rPr>
        <w:t xml:space="preserve"> PRO CZ 64bit</w:t>
      </w:r>
      <w:r w:rsidR="00DC04F9">
        <w:rPr>
          <w:rFonts w:asciiTheme="minorHAnsi" w:hAnsiTheme="minorHAnsi" w:cstheme="minorHAnsi"/>
          <w:sz w:val="22"/>
          <w:szCs w:val="22"/>
        </w:rPr>
        <w:t xml:space="preserve"> (pokud je pracovní stanice integrovaná přímo do skeneru, je možné se od výše uvedených požadavků odchýlit za předpokladu, že bude zachována </w:t>
      </w:r>
      <w:r w:rsidR="000500EE">
        <w:rPr>
          <w:rFonts w:asciiTheme="minorHAnsi" w:hAnsiTheme="minorHAnsi" w:cstheme="minorHAnsi"/>
          <w:sz w:val="22"/>
          <w:szCs w:val="22"/>
        </w:rPr>
        <w:t>shora</w:t>
      </w:r>
      <w:r w:rsidR="00DC04F9">
        <w:rPr>
          <w:rFonts w:asciiTheme="minorHAnsi" w:hAnsiTheme="minorHAnsi" w:cstheme="minorHAnsi"/>
          <w:sz w:val="22"/>
          <w:szCs w:val="22"/>
        </w:rPr>
        <w:t xml:space="preserve"> uvedená funkcionalita).</w:t>
      </w:r>
    </w:p>
    <w:p w14:paraId="6869BCC9" w14:textId="77777777" w:rsidR="00DC04F9" w:rsidRDefault="00DC04F9" w:rsidP="004805D9">
      <w:pPr>
        <w:spacing w:before="240" w:after="200"/>
        <w:rPr>
          <w:rFonts w:asciiTheme="minorHAnsi" w:hAnsiTheme="minorHAnsi" w:cstheme="minorHAnsi"/>
          <w:b/>
          <w:bCs/>
          <w:u w:val="single"/>
        </w:rPr>
      </w:pPr>
    </w:p>
    <w:p w14:paraId="5795DCF2" w14:textId="073A7366" w:rsidR="006D5E7C" w:rsidRPr="004805D9" w:rsidRDefault="006D5E7C" w:rsidP="004805D9">
      <w:pPr>
        <w:spacing w:before="240" w:after="200"/>
        <w:rPr>
          <w:rFonts w:asciiTheme="minorHAnsi" w:hAnsiTheme="minorHAnsi" w:cstheme="minorHAnsi"/>
          <w:b/>
          <w:bCs/>
          <w:u w:val="single"/>
        </w:rPr>
      </w:pPr>
      <w:r w:rsidRPr="004805D9">
        <w:rPr>
          <w:rFonts w:asciiTheme="minorHAnsi" w:hAnsiTheme="minorHAnsi" w:cstheme="minorHAnsi"/>
          <w:b/>
          <w:bCs/>
          <w:u w:val="single"/>
        </w:rPr>
        <w:t>Pracovní stanice pro zpracování obrazu a přípravu metadat</w:t>
      </w:r>
      <w:r w:rsidR="004805D9">
        <w:rPr>
          <w:rFonts w:asciiTheme="minorHAnsi" w:hAnsiTheme="minorHAnsi" w:cstheme="minorHAnsi"/>
          <w:b/>
          <w:bCs/>
          <w:u w:val="single"/>
        </w:rPr>
        <w:t>:</w:t>
      </w:r>
    </w:p>
    <w:p w14:paraId="2B4A0243" w14:textId="0391C9F5" w:rsidR="006D5E7C" w:rsidRPr="00BA454B" w:rsidRDefault="006D5E7C" w:rsidP="004805D9">
      <w:pPr>
        <w:pStyle w:val="Zkladntext"/>
        <w:numPr>
          <w:ilvl w:val="0"/>
          <w:numId w:val="16"/>
        </w:numPr>
        <w:spacing w:before="240"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454B">
        <w:rPr>
          <w:rFonts w:asciiTheme="minorHAnsi" w:hAnsiTheme="minorHAnsi" w:cstheme="minorHAnsi"/>
          <w:sz w:val="22"/>
          <w:szCs w:val="22"/>
        </w:rPr>
        <w:t>Dodávka 1 ks výkonné pracovní stanice s dostatečným množstvím výpočetního výkonu a operační paměti (</w:t>
      </w:r>
      <w:r w:rsidR="008F049C">
        <w:rPr>
          <w:rFonts w:asciiTheme="minorHAnsi" w:hAnsiTheme="minorHAnsi" w:cstheme="minorHAnsi"/>
          <w:sz w:val="22"/>
          <w:szCs w:val="22"/>
        </w:rPr>
        <w:t>32</w:t>
      </w:r>
      <w:r w:rsidRPr="00BA454B">
        <w:rPr>
          <w:rFonts w:asciiTheme="minorHAnsi" w:hAnsiTheme="minorHAnsi" w:cstheme="minorHAnsi"/>
          <w:sz w:val="22"/>
          <w:szCs w:val="22"/>
        </w:rPr>
        <w:t xml:space="preserve"> GB), velkým (min 1 TB) harddiskem, </w:t>
      </w:r>
      <w:r w:rsidR="00DC04F9">
        <w:rPr>
          <w:rFonts w:asciiTheme="minorHAnsi" w:hAnsiTheme="minorHAnsi" w:cstheme="minorHAnsi"/>
          <w:sz w:val="22"/>
          <w:szCs w:val="22"/>
        </w:rPr>
        <w:t xml:space="preserve">s jedním </w:t>
      </w:r>
      <w:r w:rsidRPr="00BA454B">
        <w:rPr>
          <w:rFonts w:asciiTheme="minorHAnsi" w:hAnsiTheme="minorHAnsi" w:cstheme="minorHAnsi"/>
          <w:sz w:val="22"/>
          <w:szCs w:val="22"/>
        </w:rPr>
        <w:t>velkým displej</w:t>
      </w:r>
      <w:r w:rsidR="00DC04F9">
        <w:rPr>
          <w:rFonts w:asciiTheme="minorHAnsi" w:hAnsiTheme="minorHAnsi" w:cstheme="minorHAnsi"/>
          <w:sz w:val="22"/>
          <w:szCs w:val="22"/>
        </w:rPr>
        <w:t>em</w:t>
      </w:r>
      <w:r w:rsidRPr="00BA454B">
        <w:rPr>
          <w:rFonts w:asciiTheme="minorHAnsi" w:hAnsiTheme="minorHAnsi" w:cstheme="minorHAnsi"/>
          <w:sz w:val="22"/>
          <w:szCs w:val="22"/>
        </w:rPr>
        <w:t xml:space="preserve"> (2</w:t>
      </w:r>
      <w:r w:rsidR="00807C98">
        <w:rPr>
          <w:rFonts w:asciiTheme="minorHAnsi" w:hAnsiTheme="minorHAnsi" w:cstheme="minorHAnsi"/>
          <w:sz w:val="22"/>
          <w:szCs w:val="22"/>
        </w:rPr>
        <w:t>7</w:t>
      </w:r>
      <w:r w:rsidRPr="00BA454B">
        <w:rPr>
          <w:rFonts w:asciiTheme="minorHAnsi" w:hAnsiTheme="minorHAnsi" w:cstheme="minorHAnsi"/>
          <w:sz w:val="22"/>
          <w:szCs w:val="22"/>
        </w:rPr>
        <w:t xml:space="preserve">“) s možností kalibrace barev a možností otočení na výšku, s možností připojení k síti LAN 1Gbit, s operačním systémem Windows </w:t>
      </w:r>
      <w:r w:rsidR="005E43F1">
        <w:rPr>
          <w:rFonts w:asciiTheme="minorHAnsi" w:hAnsiTheme="minorHAnsi" w:cstheme="minorHAnsi"/>
          <w:sz w:val="22"/>
          <w:szCs w:val="22"/>
        </w:rPr>
        <w:t>11</w:t>
      </w:r>
      <w:r w:rsidRPr="00BA454B">
        <w:rPr>
          <w:rFonts w:asciiTheme="minorHAnsi" w:hAnsiTheme="minorHAnsi" w:cstheme="minorHAnsi"/>
          <w:sz w:val="22"/>
          <w:szCs w:val="22"/>
        </w:rPr>
        <w:t xml:space="preserve"> PRO CZ 64bit. Součástí je SW pro zpracování obrázků a pro tvorbu metadat.</w:t>
      </w:r>
    </w:p>
    <w:p w14:paraId="51458FB8" w14:textId="21C6D116" w:rsidR="006D5E7C" w:rsidRPr="004805D9" w:rsidRDefault="006D5E7C" w:rsidP="004805D9">
      <w:pPr>
        <w:spacing w:before="240" w:after="200"/>
        <w:rPr>
          <w:rFonts w:asciiTheme="minorHAnsi" w:hAnsiTheme="minorHAnsi" w:cstheme="minorHAnsi"/>
          <w:kern w:val="2"/>
        </w:rPr>
      </w:pPr>
      <w:r w:rsidRPr="004805D9">
        <w:rPr>
          <w:rFonts w:asciiTheme="minorHAnsi" w:hAnsiTheme="minorHAnsi" w:cstheme="minorHAnsi"/>
          <w:b/>
          <w:bCs/>
          <w:u w:val="single"/>
        </w:rPr>
        <w:t>Software pro přípravu metadat</w:t>
      </w:r>
      <w:r w:rsidR="004805D9">
        <w:rPr>
          <w:rFonts w:asciiTheme="minorHAnsi" w:hAnsiTheme="minorHAnsi" w:cstheme="minorHAnsi"/>
          <w:kern w:val="2"/>
        </w:rPr>
        <w:t>:</w:t>
      </w:r>
      <w:r w:rsidRPr="004805D9">
        <w:rPr>
          <w:rFonts w:asciiTheme="minorHAnsi" w:hAnsiTheme="minorHAnsi" w:cstheme="minorHAnsi"/>
          <w:kern w:val="2"/>
        </w:rPr>
        <w:t xml:space="preserve"> </w:t>
      </w:r>
    </w:p>
    <w:p w14:paraId="74A75557" w14:textId="562A332E" w:rsidR="006D5E7C" w:rsidRPr="004805D9" w:rsidRDefault="006D5E7C" w:rsidP="004805D9">
      <w:pPr>
        <w:pStyle w:val="Odstavecseseznamem"/>
        <w:numPr>
          <w:ilvl w:val="0"/>
          <w:numId w:val="16"/>
        </w:numPr>
        <w:spacing w:line="276" w:lineRule="auto"/>
        <w:contextualSpacing/>
        <w:rPr>
          <w:rFonts w:asciiTheme="minorHAnsi" w:hAnsiTheme="minorHAnsi" w:cstheme="minorHAnsi"/>
        </w:rPr>
      </w:pPr>
      <w:r w:rsidRPr="004805D9">
        <w:rPr>
          <w:rFonts w:asciiTheme="minorHAnsi" w:hAnsiTheme="minorHAnsi" w:cstheme="minorHAnsi"/>
        </w:rPr>
        <w:t>SW pro zpracování metadat</w:t>
      </w:r>
      <w:r w:rsidR="004805D9">
        <w:rPr>
          <w:rFonts w:asciiTheme="minorHAnsi" w:hAnsiTheme="minorHAnsi" w:cstheme="minorHAnsi"/>
        </w:rPr>
        <w:t xml:space="preserve"> s následujícími</w:t>
      </w:r>
      <w:r w:rsidRPr="004805D9">
        <w:rPr>
          <w:rFonts w:asciiTheme="minorHAnsi" w:hAnsiTheme="minorHAnsi" w:cstheme="minorHAnsi"/>
        </w:rPr>
        <w:t xml:space="preserve"> parametry:</w:t>
      </w:r>
    </w:p>
    <w:p w14:paraId="5281E018" w14:textId="432E6DE8" w:rsidR="006D5E7C" w:rsidRPr="00BA454B" w:rsidRDefault="006D5E7C" w:rsidP="006D5E7C">
      <w:pPr>
        <w:pStyle w:val="Odstavecseseznamem"/>
        <w:numPr>
          <w:ilvl w:val="2"/>
          <w:numId w:val="5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 w:rsidRPr="00BA454B">
        <w:rPr>
          <w:rFonts w:asciiTheme="minorHAnsi" w:hAnsiTheme="minorHAnsi" w:cstheme="minorHAnsi"/>
        </w:rPr>
        <w:t xml:space="preserve">pracuje v operačním systému Windows </w:t>
      </w:r>
      <w:r w:rsidR="00E32F82" w:rsidRPr="00BA454B">
        <w:rPr>
          <w:rFonts w:asciiTheme="minorHAnsi" w:hAnsiTheme="minorHAnsi" w:cstheme="minorHAnsi"/>
        </w:rPr>
        <w:t xml:space="preserve">11 </w:t>
      </w:r>
      <w:r w:rsidR="005E43F1">
        <w:rPr>
          <w:rFonts w:asciiTheme="minorHAnsi" w:hAnsiTheme="minorHAnsi" w:cstheme="minorHAnsi"/>
        </w:rPr>
        <w:t xml:space="preserve">PRO CZ </w:t>
      </w:r>
      <w:r w:rsidRPr="00BA454B">
        <w:rPr>
          <w:rFonts w:asciiTheme="minorHAnsi" w:hAnsiTheme="minorHAnsi" w:cstheme="minorHAnsi"/>
        </w:rPr>
        <w:t>64bit</w:t>
      </w:r>
      <w:r w:rsidR="004F3B35">
        <w:rPr>
          <w:rFonts w:asciiTheme="minorHAnsi" w:hAnsiTheme="minorHAnsi" w:cstheme="minorHAnsi"/>
        </w:rPr>
        <w:t>;</w:t>
      </w:r>
      <w:r w:rsidRPr="00BA454B">
        <w:rPr>
          <w:rFonts w:asciiTheme="minorHAnsi" w:hAnsiTheme="minorHAnsi" w:cstheme="minorHAnsi"/>
        </w:rPr>
        <w:t xml:space="preserve"> </w:t>
      </w:r>
    </w:p>
    <w:p w14:paraId="2A4C960A" w14:textId="409E58FA" w:rsidR="006D5E7C" w:rsidRPr="00BA454B" w:rsidRDefault="006D5E7C" w:rsidP="006D5E7C">
      <w:pPr>
        <w:pStyle w:val="Odstavecseseznamem"/>
        <w:numPr>
          <w:ilvl w:val="2"/>
          <w:numId w:val="5"/>
        </w:numPr>
        <w:rPr>
          <w:rFonts w:asciiTheme="minorHAnsi" w:hAnsiTheme="minorHAnsi" w:cstheme="minorHAnsi"/>
        </w:rPr>
      </w:pPr>
      <w:proofErr w:type="gramStart"/>
      <w:r w:rsidRPr="00BA454B">
        <w:rPr>
          <w:rFonts w:asciiTheme="minorHAnsi" w:hAnsiTheme="minorHAnsi" w:cstheme="minorHAnsi"/>
        </w:rPr>
        <w:lastRenderedPageBreak/>
        <w:t>vytváří</w:t>
      </w:r>
      <w:proofErr w:type="gramEnd"/>
      <w:r w:rsidRPr="00BA454B">
        <w:rPr>
          <w:rFonts w:asciiTheme="minorHAnsi" w:hAnsiTheme="minorHAnsi" w:cstheme="minorHAnsi"/>
        </w:rPr>
        <w:t xml:space="preserve"> popisná, strukturální (včetně popisu kapitol u monografií), administrativní a technická metadata ve struktuře Kramerius podle </w:t>
      </w:r>
      <w:r w:rsidR="00E32F82" w:rsidRPr="00BA454B">
        <w:rPr>
          <w:rFonts w:asciiTheme="minorHAnsi" w:hAnsiTheme="minorHAnsi" w:cstheme="minorHAnsi"/>
        </w:rPr>
        <w:t xml:space="preserve">současných </w:t>
      </w:r>
      <w:r w:rsidRPr="00BA454B">
        <w:rPr>
          <w:rFonts w:asciiTheme="minorHAnsi" w:hAnsiTheme="minorHAnsi" w:cstheme="minorHAnsi"/>
        </w:rPr>
        <w:t>definovaných standardů Národní digitální knihovny</w:t>
      </w:r>
      <w:r w:rsidR="004F3B35">
        <w:rPr>
          <w:rFonts w:asciiTheme="minorHAnsi" w:hAnsiTheme="minorHAnsi" w:cstheme="minorHAnsi"/>
        </w:rPr>
        <w:t>;</w:t>
      </w:r>
    </w:p>
    <w:p w14:paraId="5724BCA5" w14:textId="15C848D0" w:rsidR="006D5E7C" w:rsidRPr="00BA454B" w:rsidRDefault="006D5E7C" w:rsidP="006D5E7C">
      <w:pPr>
        <w:pStyle w:val="Odstavecseseznamem"/>
        <w:numPr>
          <w:ilvl w:val="2"/>
          <w:numId w:val="5"/>
        </w:numPr>
        <w:rPr>
          <w:rFonts w:asciiTheme="minorHAnsi" w:hAnsiTheme="minorHAnsi" w:cstheme="minorHAnsi"/>
        </w:rPr>
      </w:pPr>
      <w:r w:rsidRPr="00BA454B">
        <w:rPr>
          <w:rFonts w:asciiTheme="minorHAnsi" w:hAnsiTheme="minorHAnsi" w:cstheme="minorHAnsi"/>
        </w:rPr>
        <w:t>provádí export metadat ve formě validovaného výstupního balíčku PSP do struktury XML dle standardu NDK pro periodika a monografie</w:t>
      </w:r>
      <w:r w:rsidR="004F3B35">
        <w:rPr>
          <w:rFonts w:asciiTheme="minorHAnsi" w:hAnsiTheme="minorHAnsi" w:cstheme="minorHAnsi"/>
        </w:rPr>
        <w:t>;</w:t>
      </w:r>
    </w:p>
    <w:p w14:paraId="3765FCEE" w14:textId="4FD470A4" w:rsidR="006D5E7C" w:rsidRPr="00BA454B" w:rsidRDefault="006D5E7C" w:rsidP="006D5E7C">
      <w:pPr>
        <w:pStyle w:val="Odstavecseseznamem"/>
        <w:numPr>
          <w:ilvl w:val="2"/>
          <w:numId w:val="5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 w:rsidRPr="00BA454B">
        <w:rPr>
          <w:rFonts w:asciiTheme="minorHAnsi" w:hAnsiTheme="minorHAnsi" w:cstheme="minorHAnsi"/>
        </w:rPr>
        <w:t>umožňuje import metadat z XML a obrazových souborů (formát TIFF, JPG, PDF</w:t>
      </w:r>
      <w:r w:rsidR="004F3B35">
        <w:rPr>
          <w:rFonts w:asciiTheme="minorHAnsi" w:hAnsiTheme="minorHAnsi" w:cstheme="minorHAnsi"/>
        </w:rPr>
        <w:t>,</w:t>
      </w:r>
      <w:r w:rsidRPr="00BA454B">
        <w:rPr>
          <w:rFonts w:asciiTheme="minorHAnsi" w:hAnsiTheme="minorHAnsi" w:cstheme="minorHAnsi"/>
        </w:rPr>
        <w:t xml:space="preserve"> jsou-li i s OCR texty</w:t>
      </w:r>
      <w:r w:rsidR="004F3B35">
        <w:rPr>
          <w:rFonts w:asciiTheme="minorHAnsi" w:hAnsiTheme="minorHAnsi" w:cstheme="minorHAnsi"/>
        </w:rPr>
        <w:t>,</w:t>
      </w:r>
      <w:r w:rsidRPr="00BA454B">
        <w:rPr>
          <w:rFonts w:asciiTheme="minorHAnsi" w:hAnsiTheme="minorHAnsi" w:cstheme="minorHAnsi"/>
        </w:rPr>
        <w:t xml:space="preserve"> pak i s možností jejich importu)</w:t>
      </w:r>
      <w:r w:rsidR="004F3B35">
        <w:rPr>
          <w:rFonts w:asciiTheme="minorHAnsi" w:hAnsiTheme="minorHAnsi" w:cstheme="minorHAnsi"/>
        </w:rPr>
        <w:t>;</w:t>
      </w:r>
      <w:r w:rsidRPr="00BA454B">
        <w:rPr>
          <w:rFonts w:asciiTheme="minorHAnsi" w:hAnsiTheme="minorHAnsi" w:cstheme="minorHAnsi"/>
        </w:rPr>
        <w:t xml:space="preserve"> </w:t>
      </w:r>
    </w:p>
    <w:p w14:paraId="7A3ED05F" w14:textId="4CF54E68" w:rsidR="006D5E7C" w:rsidRPr="00BA454B" w:rsidRDefault="006D5E7C" w:rsidP="006D5E7C">
      <w:pPr>
        <w:pStyle w:val="Odstavecseseznamem"/>
        <w:numPr>
          <w:ilvl w:val="2"/>
          <w:numId w:val="5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 w:rsidRPr="00BA454B">
        <w:rPr>
          <w:rFonts w:asciiTheme="minorHAnsi" w:hAnsiTheme="minorHAnsi" w:cstheme="minorHAnsi"/>
        </w:rPr>
        <w:t>propojení s </w:t>
      </w:r>
      <w:proofErr w:type="spellStart"/>
      <w:r w:rsidRPr="00BA454B">
        <w:rPr>
          <w:rFonts w:asciiTheme="minorHAnsi" w:hAnsiTheme="minorHAnsi" w:cstheme="minorHAnsi"/>
        </w:rPr>
        <w:t>Resolverem</w:t>
      </w:r>
      <w:proofErr w:type="spellEnd"/>
      <w:r w:rsidRPr="00BA454B">
        <w:rPr>
          <w:rFonts w:asciiTheme="minorHAnsi" w:hAnsiTheme="minorHAnsi" w:cstheme="minorHAnsi"/>
        </w:rPr>
        <w:t xml:space="preserve"> URN:</w:t>
      </w:r>
      <w:r w:rsidR="00AB4E98">
        <w:rPr>
          <w:rFonts w:asciiTheme="minorHAnsi" w:hAnsiTheme="minorHAnsi" w:cstheme="minorHAnsi"/>
        </w:rPr>
        <w:t xml:space="preserve"> </w:t>
      </w:r>
      <w:r w:rsidRPr="00BA454B">
        <w:rPr>
          <w:rFonts w:asciiTheme="minorHAnsi" w:hAnsiTheme="minorHAnsi" w:cstheme="minorHAnsi"/>
        </w:rPr>
        <w:t>NBN pomocí rozhraní REST</w:t>
      </w:r>
      <w:r w:rsidR="004F3B35">
        <w:rPr>
          <w:rFonts w:asciiTheme="minorHAnsi" w:hAnsiTheme="minorHAnsi" w:cstheme="minorHAnsi"/>
        </w:rPr>
        <w:t>;</w:t>
      </w:r>
    </w:p>
    <w:p w14:paraId="61F57DD3" w14:textId="239D22C5" w:rsidR="00DC04F9" w:rsidRDefault="006D5E7C" w:rsidP="006D5E7C">
      <w:pPr>
        <w:pStyle w:val="Odstavecseseznamem"/>
        <w:numPr>
          <w:ilvl w:val="2"/>
          <w:numId w:val="5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 w:rsidRPr="00BA454B">
        <w:rPr>
          <w:rFonts w:asciiTheme="minorHAnsi" w:hAnsiTheme="minorHAnsi" w:cstheme="minorHAnsi"/>
        </w:rPr>
        <w:t>licence pro neomezený počet záznamů</w:t>
      </w:r>
      <w:r w:rsidR="009B40CE">
        <w:rPr>
          <w:rFonts w:asciiTheme="minorHAnsi" w:hAnsiTheme="minorHAnsi" w:cstheme="minorHAnsi"/>
        </w:rPr>
        <w:t>;</w:t>
      </w:r>
      <w:r w:rsidR="00DC04F9">
        <w:rPr>
          <w:rFonts w:asciiTheme="minorHAnsi" w:hAnsiTheme="minorHAnsi" w:cstheme="minorHAnsi"/>
        </w:rPr>
        <w:t xml:space="preserve"> </w:t>
      </w:r>
    </w:p>
    <w:p w14:paraId="56CCB962" w14:textId="44112CEE" w:rsidR="006D5E7C" w:rsidRPr="00BA454B" w:rsidRDefault="00DC04F9" w:rsidP="006D5E7C">
      <w:pPr>
        <w:pStyle w:val="Odstavecseseznamem"/>
        <w:numPr>
          <w:ilvl w:val="2"/>
          <w:numId w:val="5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časově neomezená licence</w:t>
      </w:r>
      <w:r w:rsidR="004F3B35">
        <w:rPr>
          <w:rFonts w:asciiTheme="minorHAnsi" w:hAnsiTheme="minorHAnsi" w:cstheme="minorHAnsi"/>
        </w:rPr>
        <w:t>.</w:t>
      </w:r>
    </w:p>
    <w:p w14:paraId="78BD10E9" w14:textId="634FFA67" w:rsidR="006D5E7C" w:rsidRPr="004805D9" w:rsidRDefault="006D5E7C" w:rsidP="00BD41AA">
      <w:pPr>
        <w:spacing w:before="240" w:after="200"/>
        <w:rPr>
          <w:rFonts w:asciiTheme="minorHAnsi" w:hAnsiTheme="minorHAnsi" w:cstheme="minorHAnsi"/>
          <w:b/>
          <w:bCs/>
          <w:u w:val="single"/>
        </w:rPr>
      </w:pPr>
      <w:r w:rsidRPr="004805D9">
        <w:rPr>
          <w:rFonts w:asciiTheme="minorHAnsi" w:hAnsiTheme="minorHAnsi" w:cstheme="minorHAnsi"/>
          <w:b/>
          <w:bCs/>
          <w:u w:val="single"/>
        </w:rPr>
        <w:t>Záruční doba</w:t>
      </w:r>
      <w:r w:rsidR="004805D9" w:rsidRPr="004805D9">
        <w:rPr>
          <w:rFonts w:asciiTheme="minorHAnsi" w:hAnsiTheme="minorHAnsi" w:cstheme="minorHAnsi"/>
          <w:b/>
          <w:bCs/>
          <w:u w:val="single"/>
        </w:rPr>
        <w:t xml:space="preserve"> zařízení</w:t>
      </w:r>
      <w:r w:rsidR="004805D9">
        <w:rPr>
          <w:rFonts w:asciiTheme="minorHAnsi" w:hAnsiTheme="minorHAnsi" w:cstheme="minorHAnsi"/>
          <w:b/>
          <w:bCs/>
          <w:u w:val="single"/>
        </w:rPr>
        <w:t>:</w:t>
      </w:r>
    </w:p>
    <w:p w14:paraId="083EBF32" w14:textId="6961F10E" w:rsidR="006D5E7C" w:rsidRPr="00BA454B" w:rsidRDefault="006D5E7C" w:rsidP="004805D9">
      <w:pPr>
        <w:pStyle w:val="Zkladntext"/>
        <w:numPr>
          <w:ilvl w:val="0"/>
          <w:numId w:val="17"/>
        </w:numPr>
        <w:spacing w:before="240"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454B">
        <w:rPr>
          <w:rFonts w:asciiTheme="minorHAnsi" w:hAnsiTheme="minorHAnsi" w:cstheme="minorHAnsi"/>
          <w:sz w:val="22"/>
          <w:szCs w:val="22"/>
        </w:rPr>
        <w:t xml:space="preserve">minimálně </w:t>
      </w:r>
      <w:r w:rsidR="00BD41AA" w:rsidRPr="00BA454B">
        <w:rPr>
          <w:rFonts w:asciiTheme="minorHAnsi" w:hAnsiTheme="minorHAnsi" w:cstheme="minorHAnsi"/>
          <w:sz w:val="22"/>
          <w:szCs w:val="22"/>
        </w:rPr>
        <w:t>36</w:t>
      </w:r>
      <w:r w:rsidRPr="00BA454B">
        <w:rPr>
          <w:rFonts w:asciiTheme="minorHAnsi" w:hAnsiTheme="minorHAnsi" w:cstheme="minorHAnsi"/>
          <w:sz w:val="22"/>
          <w:szCs w:val="22"/>
        </w:rPr>
        <w:t xml:space="preserve"> měsíců</w:t>
      </w:r>
      <w:r w:rsidR="004F3B35">
        <w:rPr>
          <w:rFonts w:asciiTheme="minorHAnsi" w:hAnsiTheme="minorHAnsi" w:cstheme="minorHAnsi"/>
          <w:sz w:val="22"/>
          <w:szCs w:val="22"/>
        </w:rPr>
        <w:t>.</w:t>
      </w:r>
    </w:p>
    <w:p w14:paraId="417388E7" w14:textId="28BBAEBA" w:rsidR="006D5E7C" w:rsidRPr="004805D9" w:rsidRDefault="006D5E7C" w:rsidP="00BD41AA">
      <w:pPr>
        <w:spacing w:before="240" w:after="200"/>
        <w:rPr>
          <w:rFonts w:asciiTheme="minorHAnsi" w:hAnsiTheme="minorHAnsi" w:cstheme="minorHAnsi"/>
          <w:b/>
          <w:bCs/>
          <w:u w:val="single"/>
        </w:rPr>
      </w:pPr>
      <w:r w:rsidRPr="004805D9">
        <w:rPr>
          <w:rFonts w:asciiTheme="minorHAnsi" w:hAnsiTheme="minorHAnsi" w:cstheme="minorHAnsi"/>
          <w:b/>
          <w:bCs/>
          <w:u w:val="single"/>
        </w:rPr>
        <w:t>Požadavky na technickou podporu</w:t>
      </w:r>
      <w:r w:rsidR="00C83941">
        <w:rPr>
          <w:rFonts w:asciiTheme="minorHAnsi" w:hAnsiTheme="minorHAnsi" w:cstheme="minorHAnsi"/>
          <w:b/>
          <w:bCs/>
          <w:u w:val="single"/>
        </w:rPr>
        <w:t xml:space="preserve"> (</w:t>
      </w:r>
      <w:r w:rsidRPr="004805D9">
        <w:rPr>
          <w:rFonts w:asciiTheme="minorHAnsi" w:hAnsiTheme="minorHAnsi" w:cstheme="minorHAnsi"/>
          <w:b/>
          <w:bCs/>
          <w:u w:val="single"/>
        </w:rPr>
        <w:t>servis knižního skeneru</w:t>
      </w:r>
      <w:r w:rsidR="00A91F71" w:rsidRPr="004805D9">
        <w:rPr>
          <w:rFonts w:asciiTheme="minorHAnsi" w:hAnsiTheme="minorHAnsi" w:cstheme="minorHAnsi"/>
          <w:b/>
          <w:bCs/>
          <w:u w:val="single"/>
        </w:rPr>
        <w:t xml:space="preserve"> a servis pracovních stanic</w:t>
      </w:r>
      <w:r w:rsidR="00C83941">
        <w:rPr>
          <w:rFonts w:asciiTheme="minorHAnsi" w:hAnsiTheme="minorHAnsi" w:cstheme="minorHAnsi"/>
          <w:b/>
          <w:bCs/>
          <w:u w:val="single"/>
        </w:rPr>
        <w:t>)</w:t>
      </w:r>
      <w:r w:rsidR="004805D9">
        <w:rPr>
          <w:rFonts w:asciiTheme="minorHAnsi" w:hAnsiTheme="minorHAnsi" w:cstheme="minorHAnsi"/>
          <w:b/>
          <w:bCs/>
          <w:u w:val="single"/>
        </w:rPr>
        <w:t>:</w:t>
      </w:r>
    </w:p>
    <w:p w14:paraId="0365A1D2" w14:textId="1C9E6618" w:rsidR="006E7654" w:rsidRPr="006E7654" w:rsidRDefault="006D5E7C" w:rsidP="006E7654">
      <w:pPr>
        <w:pStyle w:val="Odstavecseseznamem"/>
        <w:numPr>
          <w:ilvl w:val="1"/>
          <w:numId w:val="9"/>
        </w:numPr>
        <w:overflowPunct/>
        <w:autoSpaceDE/>
        <w:spacing w:line="276" w:lineRule="auto"/>
        <w:contextualSpacing/>
        <w:rPr>
          <w:rFonts w:asciiTheme="minorHAnsi" w:eastAsia="Times New Roman" w:hAnsiTheme="minorHAnsi" w:cstheme="minorHAnsi"/>
        </w:rPr>
      </w:pPr>
      <w:r w:rsidRPr="00C83941">
        <w:rPr>
          <w:rFonts w:asciiTheme="minorHAnsi" w:hAnsiTheme="minorHAnsi" w:cstheme="minorHAnsi"/>
        </w:rPr>
        <w:t>servisní smlouv</w:t>
      </w:r>
      <w:r w:rsidR="00A91F71" w:rsidRPr="00C83941">
        <w:rPr>
          <w:rFonts w:asciiTheme="minorHAnsi" w:hAnsiTheme="minorHAnsi" w:cstheme="minorHAnsi"/>
        </w:rPr>
        <w:t xml:space="preserve">a na pokrytí </w:t>
      </w:r>
      <w:r w:rsidRPr="00C83941">
        <w:rPr>
          <w:rFonts w:asciiTheme="minorHAnsi" w:hAnsiTheme="minorHAnsi" w:cstheme="minorHAnsi"/>
        </w:rPr>
        <w:t>pravideln</w:t>
      </w:r>
      <w:r w:rsidR="00AB4E98">
        <w:rPr>
          <w:rFonts w:asciiTheme="minorHAnsi" w:hAnsiTheme="minorHAnsi" w:cstheme="minorHAnsi"/>
        </w:rPr>
        <w:t>é</w:t>
      </w:r>
      <w:r w:rsidRPr="00C83941">
        <w:rPr>
          <w:rFonts w:asciiTheme="minorHAnsi" w:hAnsiTheme="minorHAnsi" w:cstheme="minorHAnsi"/>
        </w:rPr>
        <w:t xml:space="preserve"> profylax</w:t>
      </w:r>
      <w:r w:rsidR="00A91F71" w:rsidRPr="00C83941">
        <w:rPr>
          <w:rFonts w:asciiTheme="minorHAnsi" w:hAnsiTheme="minorHAnsi" w:cstheme="minorHAnsi"/>
        </w:rPr>
        <w:t>e</w:t>
      </w:r>
      <w:r w:rsidR="006E7654">
        <w:rPr>
          <w:rFonts w:asciiTheme="minorHAnsi" w:hAnsiTheme="minorHAnsi" w:cstheme="minorHAnsi"/>
        </w:rPr>
        <w:t xml:space="preserve"> </w:t>
      </w:r>
      <w:r w:rsidR="00A91F71" w:rsidRPr="00C83941">
        <w:rPr>
          <w:rFonts w:asciiTheme="minorHAnsi" w:hAnsiTheme="minorHAnsi" w:cstheme="minorHAnsi"/>
        </w:rPr>
        <w:t>(</w:t>
      </w:r>
      <w:r w:rsidRPr="00C83941">
        <w:rPr>
          <w:rFonts w:asciiTheme="minorHAnsi" w:hAnsiTheme="minorHAnsi" w:cstheme="minorHAnsi"/>
        </w:rPr>
        <w:t>vyčištění, re</w:t>
      </w:r>
      <w:r w:rsidR="00A91F71" w:rsidRPr="00C83941">
        <w:rPr>
          <w:rFonts w:asciiTheme="minorHAnsi" w:hAnsiTheme="minorHAnsi" w:cstheme="minorHAnsi"/>
        </w:rPr>
        <w:t>-</w:t>
      </w:r>
      <w:r w:rsidRPr="00C83941">
        <w:rPr>
          <w:rFonts w:asciiTheme="minorHAnsi" w:hAnsiTheme="minorHAnsi" w:cstheme="minorHAnsi"/>
        </w:rPr>
        <w:t>kalibrac</w:t>
      </w:r>
      <w:r w:rsidR="006E7654">
        <w:rPr>
          <w:rFonts w:asciiTheme="minorHAnsi" w:hAnsiTheme="minorHAnsi" w:cstheme="minorHAnsi"/>
        </w:rPr>
        <w:t>e</w:t>
      </w:r>
      <w:r w:rsidR="00A91F71" w:rsidRPr="00C83941">
        <w:rPr>
          <w:rFonts w:asciiTheme="minorHAnsi" w:hAnsiTheme="minorHAnsi" w:cstheme="minorHAnsi"/>
        </w:rPr>
        <w:t>,</w:t>
      </w:r>
      <w:r w:rsidRPr="00C83941">
        <w:rPr>
          <w:rFonts w:asciiTheme="minorHAnsi" w:hAnsiTheme="minorHAnsi" w:cstheme="minorHAnsi"/>
        </w:rPr>
        <w:t xml:space="preserve"> seřízení zařízení, výměn</w:t>
      </w:r>
      <w:r w:rsidR="006E7654">
        <w:rPr>
          <w:rFonts w:asciiTheme="minorHAnsi" w:hAnsiTheme="minorHAnsi" w:cstheme="minorHAnsi"/>
        </w:rPr>
        <w:t>a</w:t>
      </w:r>
      <w:r w:rsidRPr="00C83941">
        <w:rPr>
          <w:rFonts w:asciiTheme="minorHAnsi" w:hAnsiTheme="minorHAnsi" w:cstheme="minorHAnsi"/>
        </w:rPr>
        <w:t xml:space="preserve"> opotřebených součástí</w:t>
      </w:r>
      <w:r w:rsidR="00A91F71" w:rsidRPr="00C83941">
        <w:rPr>
          <w:rFonts w:asciiTheme="minorHAnsi" w:hAnsiTheme="minorHAnsi" w:cstheme="minorHAnsi"/>
        </w:rPr>
        <w:t>)</w:t>
      </w:r>
      <w:r w:rsidR="006E7654">
        <w:rPr>
          <w:rFonts w:asciiTheme="minorHAnsi" w:hAnsiTheme="minorHAnsi" w:cstheme="minorHAnsi"/>
        </w:rPr>
        <w:t xml:space="preserve"> prováděné </w:t>
      </w:r>
      <w:r w:rsidR="0011073B">
        <w:rPr>
          <w:rFonts w:asciiTheme="minorHAnsi" w:hAnsiTheme="minorHAnsi" w:cstheme="minorHAnsi"/>
        </w:rPr>
        <w:t>alespoň jednou ročně</w:t>
      </w:r>
      <w:r w:rsidR="00A91F71" w:rsidRPr="00C83941">
        <w:rPr>
          <w:rFonts w:asciiTheme="minorHAnsi" w:hAnsiTheme="minorHAnsi" w:cstheme="minorHAnsi"/>
        </w:rPr>
        <w:t>;</w:t>
      </w:r>
    </w:p>
    <w:p w14:paraId="0AC89FAC" w14:textId="26FA627E" w:rsidR="006E7654" w:rsidRPr="006E7654" w:rsidRDefault="006E7654" w:rsidP="006E7654">
      <w:pPr>
        <w:pStyle w:val="Odstavecseseznamem"/>
        <w:numPr>
          <w:ilvl w:val="1"/>
          <w:numId w:val="9"/>
        </w:numPr>
        <w:overflowPunct/>
        <w:autoSpaceDE/>
        <w:spacing w:line="276" w:lineRule="auto"/>
        <w:contextualSpacing/>
        <w:rPr>
          <w:rFonts w:asciiTheme="minorHAnsi" w:eastAsia="Times New Roman" w:hAnsiTheme="minorHAnsi" w:cstheme="minorHAnsi"/>
        </w:rPr>
      </w:pPr>
      <w:r w:rsidRPr="006E7654">
        <w:rPr>
          <w:rFonts w:asciiTheme="minorHAnsi" w:hAnsiTheme="minorHAnsi" w:cstheme="minorHAnsi"/>
        </w:rPr>
        <w:t>během záruční lhůty garance zahájení a zároveň i dokončení</w:t>
      </w:r>
      <w:r w:rsidR="00782E9E">
        <w:rPr>
          <w:rFonts w:asciiTheme="minorHAnsi" w:hAnsiTheme="minorHAnsi" w:cstheme="minorHAnsi"/>
        </w:rPr>
        <w:t xml:space="preserve"> </w:t>
      </w:r>
      <w:r w:rsidRPr="006E7654">
        <w:rPr>
          <w:rFonts w:asciiTheme="minorHAnsi" w:hAnsiTheme="minorHAnsi" w:cstheme="minorHAnsi"/>
        </w:rPr>
        <w:t>úkonů směřujících k odstranění vady nejpozději do čtyřiceti osmi (48) hodin od nahlášení závady</w:t>
      </w:r>
      <w:r w:rsidR="008F049C">
        <w:rPr>
          <w:rFonts w:asciiTheme="minorHAnsi" w:hAnsiTheme="minorHAnsi" w:cstheme="minorHAnsi"/>
        </w:rPr>
        <w:t>;</w:t>
      </w:r>
      <w:r w:rsidRPr="006E7654">
        <w:rPr>
          <w:rFonts w:asciiTheme="minorHAnsi" w:hAnsiTheme="minorHAnsi" w:cstheme="minorHAnsi"/>
        </w:rPr>
        <w:t xml:space="preserve"> </w:t>
      </w:r>
    </w:p>
    <w:p w14:paraId="70996DFF" w14:textId="12934067" w:rsidR="006D5E7C" w:rsidRPr="006E7654" w:rsidRDefault="00A91F71" w:rsidP="00B143A8">
      <w:pPr>
        <w:pStyle w:val="Odstavecseseznamem"/>
        <w:numPr>
          <w:ilvl w:val="1"/>
          <w:numId w:val="9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 w:rsidRPr="006E7654">
        <w:rPr>
          <w:rFonts w:asciiTheme="minorHAnsi" w:hAnsiTheme="minorHAnsi" w:cstheme="minorHAnsi"/>
        </w:rPr>
        <w:t>smluvní závazek zajištění</w:t>
      </w:r>
      <w:r w:rsidR="006D5E7C" w:rsidRPr="006E7654">
        <w:rPr>
          <w:rFonts w:asciiTheme="minorHAnsi" w:hAnsiTheme="minorHAnsi" w:cstheme="minorHAnsi"/>
        </w:rPr>
        <w:t xml:space="preserve"> </w:t>
      </w:r>
      <w:r w:rsidR="00807C98">
        <w:rPr>
          <w:rFonts w:asciiTheme="minorHAnsi" w:hAnsiTheme="minorHAnsi" w:cstheme="minorHAnsi"/>
        </w:rPr>
        <w:t xml:space="preserve">servisních služeb </w:t>
      </w:r>
      <w:r w:rsidR="006D5E7C" w:rsidRPr="006E7654">
        <w:rPr>
          <w:rFonts w:asciiTheme="minorHAnsi" w:hAnsiTheme="minorHAnsi" w:cstheme="minorHAnsi"/>
        </w:rPr>
        <w:t>s </w:t>
      </w:r>
      <w:r w:rsidRPr="006E7654">
        <w:rPr>
          <w:rFonts w:asciiTheme="minorHAnsi" w:hAnsiTheme="minorHAnsi" w:cstheme="minorHAnsi"/>
        </w:rPr>
        <w:t>adekvátní</w:t>
      </w:r>
      <w:r w:rsidR="006D5E7C" w:rsidRPr="006E7654">
        <w:rPr>
          <w:rFonts w:asciiTheme="minorHAnsi" w:hAnsiTheme="minorHAnsi" w:cstheme="minorHAnsi"/>
        </w:rPr>
        <w:t xml:space="preserve"> </w:t>
      </w:r>
      <w:r w:rsidR="00C83941" w:rsidRPr="006E7654">
        <w:rPr>
          <w:rFonts w:asciiTheme="minorHAnsi" w:hAnsiTheme="minorHAnsi" w:cstheme="minorHAnsi"/>
        </w:rPr>
        <w:t>technickou podporou</w:t>
      </w:r>
      <w:r w:rsidRPr="006E7654">
        <w:rPr>
          <w:rFonts w:asciiTheme="minorHAnsi" w:hAnsiTheme="minorHAnsi" w:cstheme="minorHAnsi"/>
        </w:rPr>
        <w:t xml:space="preserve"> pro řešení problémů;</w:t>
      </w:r>
    </w:p>
    <w:p w14:paraId="04BBE6E2" w14:textId="62CDF57A" w:rsidR="00D67645" w:rsidRDefault="006E7654" w:rsidP="009F3991">
      <w:pPr>
        <w:pStyle w:val="Odstavecseseznamem"/>
        <w:numPr>
          <w:ilvl w:val="1"/>
          <w:numId w:val="9"/>
        </w:numPr>
        <w:overflowPunct/>
        <w:autoSpaceDE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6E7654">
        <w:rPr>
          <w:rFonts w:asciiTheme="minorHAnsi" w:hAnsiTheme="minorHAnsi" w:cstheme="minorHAnsi"/>
        </w:rPr>
        <w:t xml:space="preserve">ozáruční servis </w:t>
      </w:r>
      <w:r>
        <w:rPr>
          <w:rFonts w:asciiTheme="minorHAnsi" w:hAnsiTheme="minorHAnsi" w:cstheme="minorHAnsi"/>
        </w:rPr>
        <w:t>s</w:t>
      </w:r>
      <w:r w:rsidRPr="006E7654">
        <w:rPr>
          <w:rFonts w:asciiTheme="minorHAnsi" w:hAnsiTheme="minorHAnsi" w:cstheme="minorHAnsi"/>
        </w:rPr>
        <w:t>kener</w:t>
      </w:r>
      <w:r w:rsidR="0011073B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.</w:t>
      </w:r>
      <w:r w:rsidRPr="006E7654">
        <w:rPr>
          <w:rFonts w:asciiTheme="minorHAnsi" w:hAnsiTheme="minorHAnsi" w:cstheme="minorHAnsi"/>
        </w:rPr>
        <w:t xml:space="preserve"> </w:t>
      </w:r>
    </w:p>
    <w:p w14:paraId="581C9019" w14:textId="77777777" w:rsidR="006E7654" w:rsidRDefault="006E7654" w:rsidP="006E7654">
      <w:pPr>
        <w:spacing w:line="276" w:lineRule="auto"/>
        <w:contextualSpacing/>
        <w:rPr>
          <w:rFonts w:asciiTheme="minorHAnsi" w:hAnsiTheme="minorHAnsi" w:cstheme="minorHAnsi"/>
        </w:rPr>
      </w:pPr>
    </w:p>
    <w:p w14:paraId="4CD51497" w14:textId="77777777" w:rsidR="006E7654" w:rsidRDefault="006E7654" w:rsidP="006E7654">
      <w:pPr>
        <w:spacing w:line="276" w:lineRule="auto"/>
        <w:contextualSpacing/>
        <w:rPr>
          <w:rFonts w:asciiTheme="minorHAnsi" w:hAnsiTheme="minorHAnsi" w:cstheme="minorHAnsi"/>
        </w:rPr>
      </w:pPr>
    </w:p>
    <w:p w14:paraId="0608EE7F" w14:textId="77777777" w:rsidR="006E7654" w:rsidRDefault="006E7654" w:rsidP="006E7654">
      <w:pPr>
        <w:spacing w:line="276" w:lineRule="auto"/>
        <w:contextualSpacing/>
        <w:rPr>
          <w:rFonts w:asciiTheme="minorHAnsi" w:hAnsiTheme="minorHAnsi" w:cstheme="minorHAnsi"/>
        </w:rPr>
      </w:pPr>
    </w:p>
    <w:p w14:paraId="10E15453" w14:textId="77777777" w:rsidR="006E7654" w:rsidRDefault="006E7654" w:rsidP="006E7654">
      <w:pPr>
        <w:spacing w:line="276" w:lineRule="auto"/>
        <w:contextualSpacing/>
        <w:rPr>
          <w:rFonts w:asciiTheme="minorHAnsi" w:hAnsiTheme="minorHAnsi" w:cstheme="minorHAnsi"/>
        </w:rPr>
      </w:pPr>
    </w:p>
    <w:p w14:paraId="3255A713" w14:textId="2263EBF0" w:rsidR="006E7654" w:rsidRPr="006E7654" w:rsidRDefault="006E7654" w:rsidP="006E7654">
      <w:pPr>
        <w:spacing w:line="276" w:lineRule="auto"/>
        <w:contextualSpacing/>
        <w:rPr>
          <w:rFonts w:asciiTheme="minorHAnsi" w:hAnsiTheme="minorHAnsi" w:cstheme="minorHAnsi"/>
        </w:rPr>
      </w:pPr>
    </w:p>
    <w:sectPr w:rsidR="006E7654" w:rsidRPr="006E765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AB651" w14:textId="77777777" w:rsidR="00BD36D8" w:rsidRDefault="00BD36D8" w:rsidP="004F3B35">
      <w:r>
        <w:separator/>
      </w:r>
    </w:p>
  </w:endnote>
  <w:endnote w:type="continuationSeparator" w:id="0">
    <w:p w14:paraId="5A4A32BD" w14:textId="77777777" w:rsidR="00BD36D8" w:rsidRDefault="00BD36D8" w:rsidP="004F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7DA2B" w14:textId="77777777" w:rsidR="00BD36D8" w:rsidRDefault="00BD36D8" w:rsidP="004F3B35">
      <w:r>
        <w:separator/>
      </w:r>
    </w:p>
  </w:footnote>
  <w:footnote w:type="continuationSeparator" w:id="0">
    <w:p w14:paraId="18E9D7D7" w14:textId="77777777" w:rsidR="00BD36D8" w:rsidRDefault="00BD36D8" w:rsidP="004F3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0731C" w14:textId="1491513D" w:rsidR="004F3B35" w:rsidRDefault="004F3B35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DAF"/>
    <w:multiLevelType w:val="hybridMultilevel"/>
    <w:tmpl w:val="653C0C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4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8900C3"/>
    <w:multiLevelType w:val="hybridMultilevel"/>
    <w:tmpl w:val="CCEAC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2978"/>
    <w:multiLevelType w:val="hybridMultilevel"/>
    <w:tmpl w:val="5C746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F5826"/>
    <w:multiLevelType w:val="hybridMultilevel"/>
    <w:tmpl w:val="4F781AE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D22EC8"/>
    <w:multiLevelType w:val="hybridMultilevel"/>
    <w:tmpl w:val="0FBCE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45E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strike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23A2B"/>
    <w:multiLevelType w:val="hybridMultilevel"/>
    <w:tmpl w:val="11CC2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E72A0"/>
    <w:multiLevelType w:val="hybridMultilevel"/>
    <w:tmpl w:val="CA40AA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B4AAA"/>
    <w:multiLevelType w:val="hybridMultilevel"/>
    <w:tmpl w:val="083C4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791A47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5F8F3F64"/>
    <w:multiLevelType w:val="hybridMultilevel"/>
    <w:tmpl w:val="400A2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46FB0"/>
    <w:multiLevelType w:val="hybridMultilevel"/>
    <w:tmpl w:val="F1865F3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337F17"/>
    <w:multiLevelType w:val="hybridMultilevel"/>
    <w:tmpl w:val="F95CCFDA"/>
    <w:lvl w:ilvl="0" w:tplc="F050D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B5501E"/>
    <w:multiLevelType w:val="hybridMultilevel"/>
    <w:tmpl w:val="13D8C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B78D4"/>
    <w:multiLevelType w:val="hybridMultilevel"/>
    <w:tmpl w:val="3AAC5DEA"/>
    <w:lvl w:ilvl="0" w:tplc="CC9AE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15FD0"/>
    <w:multiLevelType w:val="hybridMultilevel"/>
    <w:tmpl w:val="7410FE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67FE1"/>
    <w:multiLevelType w:val="hybridMultilevel"/>
    <w:tmpl w:val="39803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5599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056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576387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8320531">
    <w:abstractNumId w:val="5"/>
  </w:num>
  <w:num w:numId="5" w16cid:durableId="399181516">
    <w:abstractNumId w:val="14"/>
  </w:num>
  <w:num w:numId="6" w16cid:durableId="1964387390">
    <w:abstractNumId w:val="12"/>
  </w:num>
  <w:num w:numId="7" w16cid:durableId="803160057">
    <w:abstractNumId w:val="8"/>
  </w:num>
  <w:num w:numId="8" w16cid:durableId="178127310">
    <w:abstractNumId w:val="11"/>
  </w:num>
  <w:num w:numId="9" w16cid:durableId="342903480">
    <w:abstractNumId w:val="0"/>
  </w:num>
  <w:num w:numId="10" w16cid:durableId="1024211006">
    <w:abstractNumId w:val="7"/>
  </w:num>
  <w:num w:numId="11" w16cid:durableId="1942487807">
    <w:abstractNumId w:val="6"/>
  </w:num>
  <w:num w:numId="12" w16cid:durableId="1724476137">
    <w:abstractNumId w:val="15"/>
  </w:num>
  <w:num w:numId="13" w16cid:durableId="515341163">
    <w:abstractNumId w:val="16"/>
  </w:num>
  <w:num w:numId="14" w16cid:durableId="1153179913">
    <w:abstractNumId w:val="3"/>
  </w:num>
  <w:num w:numId="15" w16cid:durableId="2056075204">
    <w:abstractNumId w:val="2"/>
  </w:num>
  <w:num w:numId="16" w16cid:durableId="1285190579">
    <w:abstractNumId w:val="13"/>
  </w:num>
  <w:num w:numId="17" w16cid:durableId="1980958110">
    <w:abstractNumId w:val="4"/>
  </w:num>
  <w:num w:numId="18" w16cid:durableId="10011975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7C"/>
    <w:rsid w:val="000331B5"/>
    <w:rsid w:val="0004497A"/>
    <w:rsid w:val="000500EE"/>
    <w:rsid w:val="00096234"/>
    <w:rsid w:val="00106F3C"/>
    <w:rsid w:val="0011073B"/>
    <w:rsid w:val="001150C9"/>
    <w:rsid w:val="001432AD"/>
    <w:rsid w:val="00167F82"/>
    <w:rsid w:val="00197A4B"/>
    <w:rsid w:val="001F08FF"/>
    <w:rsid w:val="00224117"/>
    <w:rsid w:val="002A2B03"/>
    <w:rsid w:val="002C3F94"/>
    <w:rsid w:val="002F0D63"/>
    <w:rsid w:val="00310BCB"/>
    <w:rsid w:val="00334869"/>
    <w:rsid w:val="003D507F"/>
    <w:rsid w:val="003F4A8E"/>
    <w:rsid w:val="00401974"/>
    <w:rsid w:val="004805D9"/>
    <w:rsid w:val="004C3308"/>
    <w:rsid w:val="004F3B35"/>
    <w:rsid w:val="00521B0D"/>
    <w:rsid w:val="005344B1"/>
    <w:rsid w:val="00551CCB"/>
    <w:rsid w:val="005E43F1"/>
    <w:rsid w:val="00643E88"/>
    <w:rsid w:val="006465D6"/>
    <w:rsid w:val="006B4B24"/>
    <w:rsid w:val="006D5E7C"/>
    <w:rsid w:val="006E2FD5"/>
    <w:rsid w:val="006E7654"/>
    <w:rsid w:val="0074341B"/>
    <w:rsid w:val="00782E9E"/>
    <w:rsid w:val="00807C98"/>
    <w:rsid w:val="00870594"/>
    <w:rsid w:val="00871BC9"/>
    <w:rsid w:val="008F049C"/>
    <w:rsid w:val="008F0B8B"/>
    <w:rsid w:val="009A655F"/>
    <w:rsid w:val="009B40CE"/>
    <w:rsid w:val="00A10634"/>
    <w:rsid w:val="00A1630E"/>
    <w:rsid w:val="00A91F71"/>
    <w:rsid w:val="00AB4E98"/>
    <w:rsid w:val="00AF1D82"/>
    <w:rsid w:val="00B13FD2"/>
    <w:rsid w:val="00B52308"/>
    <w:rsid w:val="00BA454B"/>
    <w:rsid w:val="00BD36D8"/>
    <w:rsid w:val="00BD41AA"/>
    <w:rsid w:val="00C12FCC"/>
    <w:rsid w:val="00C83941"/>
    <w:rsid w:val="00C94131"/>
    <w:rsid w:val="00CA5E35"/>
    <w:rsid w:val="00CE380C"/>
    <w:rsid w:val="00D04535"/>
    <w:rsid w:val="00D362B3"/>
    <w:rsid w:val="00D67645"/>
    <w:rsid w:val="00DA44EE"/>
    <w:rsid w:val="00DC04F9"/>
    <w:rsid w:val="00DC7044"/>
    <w:rsid w:val="00E00C28"/>
    <w:rsid w:val="00E32F82"/>
    <w:rsid w:val="00E53A38"/>
    <w:rsid w:val="00EB6D0A"/>
    <w:rsid w:val="00FC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9D98"/>
  <w15:chartTrackingRefBased/>
  <w15:docId w15:val="{0D0AC38F-6CF8-45D1-8AAB-15186931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5E7C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5E7C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5E7C"/>
    <w:rPr>
      <w:rFonts w:ascii="Arial" w:hAnsi="Arial" w:cs="Arial"/>
      <w:color w:val="00000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5E7C"/>
    <w:rPr>
      <w:rFonts w:ascii="Arial" w:hAnsi="Arial" w:cs="Arial"/>
      <w:color w:val="000000"/>
      <w:kern w:val="0"/>
      <w:sz w:val="24"/>
      <w:szCs w:val="24"/>
      <w:lang w:eastAsia="ar-SA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D5E7C"/>
    <w:rPr>
      <w:rFonts w:ascii="Calibri" w:hAnsi="Calibri" w:cs="Calibri"/>
    </w:rPr>
  </w:style>
  <w:style w:type="paragraph" w:styleId="Odstavecseseznamem">
    <w:name w:val="List Paragraph"/>
    <w:basedOn w:val="Normln"/>
    <w:link w:val="OdstavecseseznamemChar"/>
    <w:uiPriority w:val="34"/>
    <w:qFormat/>
    <w:rsid w:val="006D5E7C"/>
    <w:pPr>
      <w:overflowPunct w:val="0"/>
      <w:autoSpaceDE w:val="0"/>
      <w:autoSpaceDN w:val="0"/>
      <w:spacing w:before="80" w:after="80"/>
      <w:jc w:val="both"/>
    </w:pPr>
    <w:rPr>
      <w:kern w:val="2"/>
    </w:rPr>
  </w:style>
  <w:style w:type="character" w:styleId="Odkaznakoment">
    <w:name w:val="annotation reference"/>
    <w:basedOn w:val="Standardnpsmoodstavce"/>
    <w:uiPriority w:val="99"/>
    <w:semiHidden/>
    <w:unhideWhenUsed/>
    <w:rsid w:val="00AB4E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B4E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4E98"/>
    <w:rPr>
      <w:rFonts w:ascii="Calibri" w:hAnsi="Calibri" w:cs="Calibri"/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4E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4E98"/>
    <w:rPr>
      <w:rFonts w:ascii="Calibri" w:hAnsi="Calibri" w:cs="Calibri"/>
      <w:b/>
      <w:bCs/>
      <w:kern w:val="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F3B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3B35"/>
    <w:rPr>
      <w:rFonts w:ascii="Calibri" w:hAnsi="Calibri" w:cs="Calibri"/>
      <w:kern w:val="0"/>
    </w:rPr>
  </w:style>
  <w:style w:type="paragraph" w:styleId="Zpat">
    <w:name w:val="footer"/>
    <w:basedOn w:val="Normln"/>
    <w:link w:val="ZpatChar"/>
    <w:uiPriority w:val="99"/>
    <w:unhideWhenUsed/>
    <w:rsid w:val="004F3B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B35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694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Bělohlávek Tomáš</dc:creator>
  <cp:keywords/>
  <dc:description/>
  <cp:lastModifiedBy>Bělohlávek Tomáš</cp:lastModifiedBy>
  <cp:revision>25</cp:revision>
  <dcterms:created xsi:type="dcterms:W3CDTF">2023-09-19T12:22:00Z</dcterms:created>
  <dcterms:modified xsi:type="dcterms:W3CDTF">2024-05-29T13:34:00Z</dcterms:modified>
</cp:coreProperties>
</file>